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A2E3E" w14:textId="77777777" w:rsidR="00C77E47" w:rsidRDefault="00860E63">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14:anchorId="68A4F909" wp14:editId="1BF2AE08">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5.png" descr="CCS_2935_SML_AW"/>
            <wp:cNvGraphicFramePr/>
            <a:graphic xmlns:a="http://schemas.openxmlformats.org/drawingml/2006/main">
              <a:graphicData uri="http://schemas.openxmlformats.org/drawingml/2006/picture">
                <pic:pic xmlns:pic="http://schemas.openxmlformats.org/drawingml/2006/picture">
                  <pic:nvPicPr>
                    <pic:cNvPr id="0" name="image5.png" descr="CCS_2935_SML_AW"/>
                    <pic:cNvPicPr preferRelativeResize="0"/>
                  </pic:nvPicPr>
                  <pic:blipFill>
                    <a:blip r:embed="rId7"/>
                    <a:srcRect/>
                    <a:stretch>
                      <a:fillRect/>
                    </a:stretch>
                  </pic:blipFill>
                  <pic:spPr>
                    <a:xfrm>
                      <a:off x="0" y="0"/>
                      <a:ext cx="1187450" cy="850900"/>
                    </a:xfrm>
                    <a:prstGeom prst="rect">
                      <a:avLst/>
                    </a:prstGeom>
                    <a:ln/>
                  </pic:spPr>
                </pic:pic>
              </a:graphicData>
            </a:graphic>
          </wp:anchor>
        </w:drawing>
      </w:r>
    </w:p>
    <w:p w14:paraId="2C7CD3FF" w14:textId="77777777" w:rsidR="00C77E47" w:rsidRDefault="00C77E47">
      <w:pPr>
        <w:rPr>
          <w:rFonts w:ascii="Arial" w:eastAsia="Arial" w:hAnsi="Arial" w:cs="Arial"/>
          <w:b/>
          <w:sz w:val="56"/>
          <w:szCs w:val="56"/>
        </w:rPr>
      </w:pPr>
    </w:p>
    <w:p w14:paraId="4BDD9E73" w14:textId="77777777" w:rsidR="00C77E47" w:rsidRDefault="00860E63">
      <w:pPr>
        <w:tabs>
          <w:tab w:val="left" w:pos="4690"/>
        </w:tabs>
        <w:rPr>
          <w:rFonts w:ascii="Arial" w:eastAsia="Arial" w:hAnsi="Arial" w:cs="Arial"/>
          <w:color w:val="2E74B5"/>
          <w:sz w:val="56"/>
          <w:szCs w:val="56"/>
        </w:rPr>
      </w:pPr>
      <w:r>
        <w:rPr>
          <w:rFonts w:ascii="Arial" w:eastAsia="Arial" w:hAnsi="Arial" w:cs="Arial"/>
          <w:color w:val="2E74B5"/>
          <w:sz w:val="56"/>
          <w:szCs w:val="56"/>
        </w:rPr>
        <w:tab/>
      </w:r>
      <w:r>
        <w:rPr>
          <w:rFonts w:ascii="Arial" w:eastAsia="Arial" w:hAnsi="Arial" w:cs="Arial"/>
          <w:color w:val="2E74B5"/>
          <w:sz w:val="56"/>
          <w:szCs w:val="56"/>
        </w:rPr>
        <w:tab/>
      </w:r>
      <w:r>
        <w:rPr>
          <w:rFonts w:ascii="Arial" w:eastAsia="Arial" w:hAnsi="Arial" w:cs="Arial"/>
          <w:color w:val="2E74B5"/>
          <w:sz w:val="56"/>
          <w:szCs w:val="56"/>
        </w:rPr>
        <w:tab/>
      </w:r>
      <w:r>
        <w:rPr>
          <w:rFonts w:ascii="Arial" w:eastAsia="Arial" w:hAnsi="Arial" w:cs="Arial"/>
          <w:color w:val="2E74B5"/>
          <w:sz w:val="56"/>
          <w:szCs w:val="56"/>
        </w:rPr>
        <w:tab/>
      </w:r>
    </w:p>
    <w:p w14:paraId="10148031" w14:textId="77777777" w:rsidR="00C77E47" w:rsidRDefault="00860E63">
      <w:pPr>
        <w:jc w:val="center"/>
        <w:rPr>
          <w:rFonts w:ascii="Arial" w:eastAsia="Arial" w:hAnsi="Arial" w:cs="Arial"/>
          <w:color w:val="2E74B5"/>
          <w:sz w:val="56"/>
          <w:szCs w:val="56"/>
        </w:rPr>
      </w:pPr>
      <w:r>
        <w:rPr>
          <w:rFonts w:ascii="Arial" w:eastAsia="Arial" w:hAnsi="Arial" w:cs="Arial"/>
          <w:color w:val="2E74B5"/>
          <w:sz w:val="56"/>
          <w:szCs w:val="56"/>
        </w:rPr>
        <w:t xml:space="preserve">Dynamic Purchasing System (DPS) </w:t>
      </w:r>
      <w:bookmarkStart w:id="0" w:name="_GoBack"/>
      <w:bookmarkEnd w:id="0"/>
      <w:r>
        <w:rPr>
          <w:rFonts w:ascii="Arial" w:eastAsia="Arial" w:hAnsi="Arial" w:cs="Arial"/>
          <w:color w:val="2E74B5"/>
          <w:sz w:val="56"/>
          <w:szCs w:val="56"/>
        </w:rPr>
        <w:t xml:space="preserve">Needs </w:t>
      </w:r>
    </w:p>
    <w:p w14:paraId="7D86862E" w14:textId="77777777" w:rsidR="00C77E47" w:rsidRDefault="00C77E47">
      <w:pPr>
        <w:rPr>
          <w:rFonts w:ascii="Arial" w:eastAsia="Arial" w:hAnsi="Arial" w:cs="Arial"/>
          <w:b/>
          <w:color w:val="5B9BD5"/>
          <w:sz w:val="24"/>
          <w:szCs w:val="24"/>
        </w:rPr>
      </w:pPr>
    </w:p>
    <w:p w14:paraId="2CD67D43" w14:textId="77777777" w:rsidR="00C77E47" w:rsidRDefault="00860E63">
      <w:pPr>
        <w:rPr>
          <w:rFonts w:ascii="Arial" w:eastAsia="Arial" w:hAnsi="Arial" w:cs="Arial"/>
          <w:color w:val="000000"/>
          <w:sz w:val="40"/>
          <w:szCs w:val="40"/>
        </w:rPr>
      </w:pPr>
      <w:r>
        <w:rPr>
          <w:rFonts w:ascii="Arial" w:eastAsia="Arial" w:hAnsi="Arial" w:cs="Arial"/>
          <w:color w:val="000000"/>
          <w:sz w:val="40"/>
          <w:szCs w:val="40"/>
        </w:rPr>
        <w:t xml:space="preserve">RM3809 – Utilities Switching Services Dynamic Purchasing System Agreement </w:t>
      </w:r>
    </w:p>
    <w:p w14:paraId="3B903235" w14:textId="77777777" w:rsidR="00C77E47" w:rsidRDefault="00C77E47">
      <w:pPr>
        <w:rPr>
          <w:rFonts w:ascii="Arial" w:eastAsia="Arial" w:hAnsi="Arial" w:cs="Arial"/>
          <w:b/>
          <w:color w:val="5B9BD5"/>
          <w:sz w:val="48"/>
          <w:szCs w:val="48"/>
        </w:rPr>
      </w:pPr>
    </w:p>
    <w:p w14:paraId="25E2DDF1" w14:textId="77777777" w:rsidR="00C77E47" w:rsidRDefault="00C77E47">
      <w:pPr>
        <w:rPr>
          <w:rFonts w:ascii="Arial" w:eastAsia="Arial" w:hAnsi="Arial" w:cs="Arial"/>
          <w:sz w:val="24"/>
          <w:szCs w:val="24"/>
        </w:rPr>
      </w:pPr>
    </w:p>
    <w:p w14:paraId="0B69335B" w14:textId="77777777" w:rsidR="00C77E47" w:rsidRDefault="00860E63">
      <w:pPr>
        <w:rPr>
          <w:rFonts w:ascii="Arial" w:eastAsia="Arial" w:hAnsi="Arial" w:cs="Arial"/>
          <w:sz w:val="24"/>
          <w:szCs w:val="24"/>
        </w:rPr>
      </w:pPr>
      <w:r>
        <w:rPr>
          <w:rFonts w:ascii="Arial" w:eastAsia="Arial" w:hAnsi="Arial" w:cs="Arial"/>
          <w:noProof/>
          <w:sz w:val="24"/>
          <w:szCs w:val="24"/>
        </w:rPr>
        <w:drawing>
          <wp:inline distT="114300" distB="114300" distL="114300" distR="114300" wp14:anchorId="480B21A0" wp14:editId="6E15E438">
            <wp:extent cx="5734050" cy="3822700"/>
            <wp:effectExtent l="0" t="0" r="0" b="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8"/>
                    <a:srcRect/>
                    <a:stretch>
                      <a:fillRect/>
                    </a:stretch>
                  </pic:blipFill>
                  <pic:spPr>
                    <a:xfrm>
                      <a:off x="0" y="0"/>
                      <a:ext cx="5734050" cy="3822700"/>
                    </a:xfrm>
                    <a:prstGeom prst="rect">
                      <a:avLst/>
                    </a:prstGeom>
                    <a:ln/>
                  </pic:spPr>
                </pic:pic>
              </a:graphicData>
            </a:graphic>
          </wp:inline>
        </w:drawing>
      </w:r>
    </w:p>
    <w:p w14:paraId="5DE3E480" w14:textId="77777777" w:rsidR="00C77E47" w:rsidRDefault="00860E63">
      <w:pPr>
        <w:rPr>
          <w:rFonts w:ascii="Arial" w:eastAsia="Arial" w:hAnsi="Arial" w:cs="Arial"/>
          <w:sz w:val="24"/>
          <w:szCs w:val="24"/>
        </w:rPr>
      </w:pPr>
      <w:r>
        <w:br w:type="page"/>
      </w:r>
    </w:p>
    <w:p w14:paraId="0AC1F66B" w14:textId="77777777" w:rsidR="00C77E47" w:rsidRDefault="00860E63">
      <w:pPr>
        <w:keepNext/>
        <w:keepLines/>
        <w:pBdr>
          <w:top w:val="nil"/>
          <w:left w:val="nil"/>
          <w:bottom w:val="nil"/>
          <w:right w:val="nil"/>
          <w:between w:val="nil"/>
        </w:pBdr>
        <w:spacing w:before="240" w:after="0"/>
        <w:rPr>
          <w:rFonts w:ascii="Arial" w:eastAsia="Arial" w:hAnsi="Arial" w:cs="Arial"/>
          <w:color w:val="2E75B5"/>
          <w:sz w:val="32"/>
          <w:szCs w:val="32"/>
        </w:rPr>
      </w:pPr>
      <w:r>
        <w:rPr>
          <w:rFonts w:ascii="Arial" w:eastAsia="Arial" w:hAnsi="Arial" w:cs="Arial"/>
          <w:color w:val="2E75B5"/>
          <w:sz w:val="32"/>
          <w:szCs w:val="32"/>
        </w:rPr>
        <w:lastRenderedPageBreak/>
        <w:t>Contents</w:t>
      </w:r>
    </w:p>
    <w:p w14:paraId="4E171A45" w14:textId="77777777" w:rsidR="00C77E47" w:rsidRDefault="00C77E47">
      <w:pPr>
        <w:rPr>
          <w:color w:val="0070C0"/>
        </w:rPr>
      </w:pPr>
    </w:p>
    <w:sdt>
      <w:sdtPr>
        <w:id w:val="-103803070"/>
        <w:docPartObj>
          <w:docPartGallery w:val="Table of Contents"/>
          <w:docPartUnique/>
        </w:docPartObj>
      </w:sdtPr>
      <w:sdtEndPr/>
      <w:sdtContent>
        <w:p w14:paraId="6757BA22" w14:textId="77777777" w:rsidR="009B2A69" w:rsidRDefault="00860E63">
          <w:pPr>
            <w:pStyle w:val="TOC1"/>
            <w:tabs>
              <w:tab w:val="right" w:pos="9016"/>
            </w:tabs>
            <w:rPr>
              <w:rFonts w:asciiTheme="minorHAnsi" w:eastAsiaTheme="minorEastAsia" w:hAnsiTheme="minorHAnsi" w:cstheme="minorBidi"/>
              <w:noProof/>
            </w:rPr>
          </w:pPr>
          <w:r>
            <w:fldChar w:fldCharType="begin"/>
          </w:r>
          <w:r>
            <w:instrText xml:space="preserve"> TOC \h \u \z </w:instrText>
          </w:r>
          <w:r>
            <w:fldChar w:fldCharType="separate"/>
          </w:r>
          <w:hyperlink w:anchor="_Toc519517382" w:history="1">
            <w:r w:rsidR="009B2A69" w:rsidRPr="008F738E">
              <w:rPr>
                <w:rStyle w:val="Hyperlink"/>
                <w:noProof/>
              </w:rPr>
              <w:t>Welcome</w:t>
            </w:r>
            <w:r w:rsidR="009B2A69">
              <w:rPr>
                <w:noProof/>
                <w:webHidden/>
              </w:rPr>
              <w:tab/>
            </w:r>
            <w:r w:rsidR="009B2A69">
              <w:rPr>
                <w:noProof/>
                <w:webHidden/>
              </w:rPr>
              <w:fldChar w:fldCharType="begin"/>
            </w:r>
            <w:r w:rsidR="009B2A69">
              <w:rPr>
                <w:noProof/>
                <w:webHidden/>
              </w:rPr>
              <w:instrText xml:space="preserve"> PAGEREF _Toc519517382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2B8C87DD"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83" w:history="1">
            <w:r w:rsidR="009B2A69" w:rsidRPr="008F738E">
              <w:rPr>
                <w:rStyle w:val="Hyperlink"/>
                <w:noProof/>
              </w:rPr>
              <w:t>1.</w:t>
            </w:r>
            <w:r w:rsidR="009B2A69">
              <w:rPr>
                <w:rFonts w:asciiTheme="minorHAnsi" w:eastAsiaTheme="minorEastAsia" w:hAnsiTheme="minorHAnsi" w:cstheme="minorBidi"/>
                <w:noProof/>
              </w:rPr>
              <w:tab/>
            </w:r>
            <w:r w:rsidR="009B2A69" w:rsidRPr="008F738E">
              <w:rPr>
                <w:rStyle w:val="Hyperlink"/>
                <w:noProof/>
              </w:rPr>
              <w:t>What is a Dynamic Purchasing System (DPS)?</w:t>
            </w:r>
            <w:r w:rsidR="009B2A69">
              <w:rPr>
                <w:noProof/>
                <w:webHidden/>
              </w:rPr>
              <w:tab/>
            </w:r>
            <w:r w:rsidR="009B2A69">
              <w:rPr>
                <w:noProof/>
                <w:webHidden/>
              </w:rPr>
              <w:fldChar w:fldCharType="begin"/>
            </w:r>
            <w:r w:rsidR="009B2A69">
              <w:rPr>
                <w:noProof/>
                <w:webHidden/>
              </w:rPr>
              <w:instrText xml:space="preserve"> PAGEREF _Toc519517383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4944F723"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84" w:history="1">
            <w:r w:rsidR="009B2A69" w:rsidRPr="008F738E">
              <w:rPr>
                <w:rStyle w:val="Hyperlink"/>
                <w:noProof/>
              </w:rPr>
              <w:t>2.</w:t>
            </w:r>
            <w:r w:rsidR="009B2A69">
              <w:rPr>
                <w:rFonts w:asciiTheme="minorHAnsi" w:eastAsiaTheme="minorEastAsia" w:hAnsiTheme="minorHAnsi" w:cstheme="minorBidi"/>
                <w:noProof/>
              </w:rPr>
              <w:tab/>
            </w:r>
            <w:r w:rsidR="009B2A69" w:rsidRPr="008F738E">
              <w:rPr>
                <w:rStyle w:val="Hyperlink"/>
                <w:noProof/>
              </w:rPr>
              <w:t>Application Pack</w:t>
            </w:r>
            <w:r w:rsidR="009B2A69">
              <w:rPr>
                <w:noProof/>
                <w:webHidden/>
              </w:rPr>
              <w:tab/>
            </w:r>
            <w:r w:rsidR="009B2A69">
              <w:rPr>
                <w:noProof/>
                <w:webHidden/>
              </w:rPr>
              <w:fldChar w:fldCharType="begin"/>
            </w:r>
            <w:r w:rsidR="009B2A69">
              <w:rPr>
                <w:noProof/>
                <w:webHidden/>
              </w:rPr>
              <w:instrText xml:space="preserve"> PAGEREF _Toc519517384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75C9C8FC"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85" w:history="1">
            <w:r w:rsidR="009B2A69" w:rsidRPr="008F738E">
              <w:rPr>
                <w:rStyle w:val="Hyperlink"/>
                <w:noProof/>
              </w:rPr>
              <w:t>3.</w:t>
            </w:r>
            <w:r w:rsidR="009B2A69">
              <w:rPr>
                <w:rFonts w:asciiTheme="minorHAnsi" w:eastAsiaTheme="minorEastAsia" w:hAnsiTheme="minorHAnsi" w:cstheme="minorBidi"/>
                <w:noProof/>
              </w:rPr>
              <w:tab/>
            </w:r>
            <w:r w:rsidR="009B2A69" w:rsidRPr="008F738E">
              <w:rPr>
                <w:rStyle w:val="Hyperlink"/>
                <w:noProof/>
              </w:rPr>
              <w:t>What ’we’ and ‘you’ means</w:t>
            </w:r>
            <w:r w:rsidR="009B2A69">
              <w:rPr>
                <w:noProof/>
                <w:webHidden/>
              </w:rPr>
              <w:tab/>
            </w:r>
            <w:r w:rsidR="009B2A69">
              <w:rPr>
                <w:noProof/>
                <w:webHidden/>
              </w:rPr>
              <w:fldChar w:fldCharType="begin"/>
            </w:r>
            <w:r w:rsidR="009B2A69">
              <w:rPr>
                <w:noProof/>
                <w:webHidden/>
              </w:rPr>
              <w:instrText xml:space="preserve"> PAGEREF _Toc519517385 \h </w:instrText>
            </w:r>
            <w:r w:rsidR="009B2A69">
              <w:rPr>
                <w:noProof/>
                <w:webHidden/>
              </w:rPr>
            </w:r>
            <w:r w:rsidR="009B2A69">
              <w:rPr>
                <w:noProof/>
                <w:webHidden/>
              </w:rPr>
              <w:fldChar w:fldCharType="separate"/>
            </w:r>
            <w:r w:rsidR="00977751">
              <w:rPr>
                <w:noProof/>
                <w:webHidden/>
              </w:rPr>
              <w:t>4</w:t>
            </w:r>
            <w:r w:rsidR="009B2A69">
              <w:rPr>
                <w:noProof/>
                <w:webHidden/>
              </w:rPr>
              <w:fldChar w:fldCharType="end"/>
            </w:r>
          </w:hyperlink>
        </w:p>
        <w:p w14:paraId="5930727E"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86" w:history="1">
            <w:r w:rsidR="009B2A69" w:rsidRPr="008F738E">
              <w:rPr>
                <w:rStyle w:val="Hyperlink"/>
                <w:noProof/>
              </w:rPr>
              <w:t>4.</w:t>
            </w:r>
            <w:r w:rsidR="009B2A69">
              <w:rPr>
                <w:rFonts w:asciiTheme="minorHAnsi" w:eastAsiaTheme="minorEastAsia" w:hAnsiTheme="minorHAnsi" w:cstheme="minorBidi"/>
                <w:noProof/>
              </w:rPr>
              <w:tab/>
            </w:r>
            <w:r w:rsidR="009B2A69" w:rsidRPr="008F738E">
              <w:rPr>
                <w:rStyle w:val="Hyperlink"/>
                <w:noProof/>
              </w:rPr>
              <w:t>Who can request to participate?</w:t>
            </w:r>
            <w:r w:rsidR="009B2A69">
              <w:rPr>
                <w:noProof/>
                <w:webHidden/>
              </w:rPr>
              <w:tab/>
            </w:r>
            <w:r w:rsidR="009B2A69">
              <w:rPr>
                <w:noProof/>
                <w:webHidden/>
              </w:rPr>
              <w:fldChar w:fldCharType="begin"/>
            </w:r>
            <w:r w:rsidR="009B2A69">
              <w:rPr>
                <w:noProof/>
                <w:webHidden/>
              </w:rPr>
              <w:instrText xml:space="preserve"> PAGEREF _Toc519517386 \h </w:instrText>
            </w:r>
            <w:r w:rsidR="009B2A69">
              <w:rPr>
                <w:noProof/>
                <w:webHidden/>
              </w:rPr>
            </w:r>
            <w:r w:rsidR="009B2A69">
              <w:rPr>
                <w:noProof/>
                <w:webHidden/>
              </w:rPr>
              <w:fldChar w:fldCharType="separate"/>
            </w:r>
            <w:r w:rsidR="00977751">
              <w:rPr>
                <w:noProof/>
                <w:webHidden/>
              </w:rPr>
              <w:t>5</w:t>
            </w:r>
            <w:r w:rsidR="009B2A69">
              <w:rPr>
                <w:noProof/>
                <w:webHidden/>
              </w:rPr>
              <w:fldChar w:fldCharType="end"/>
            </w:r>
          </w:hyperlink>
        </w:p>
        <w:p w14:paraId="32A52ADC"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87" w:history="1">
            <w:r w:rsidR="009B2A69" w:rsidRPr="008F738E">
              <w:rPr>
                <w:rStyle w:val="Hyperlink"/>
                <w:noProof/>
              </w:rPr>
              <w:t>5.</w:t>
            </w:r>
            <w:r w:rsidR="009B2A69">
              <w:rPr>
                <w:rFonts w:asciiTheme="minorHAnsi" w:eastAsiaTheme="minorEastAsia" w:hAnsiTheme="minorHAnsi" w:cstheme="minorBidi"/>
                <w:noProof/>
              </w:rPr>
              <w:tab/>
            </w:r>
            <w:r w:rsidR="009B2A69" w:rsidRPr="008F738E">
              <w:rPr>
                <w:rStyle w:val="Hyperlink"/>
                <w:noProof/>
              </w:rPr>
              <w:t>How to request to participate?</w:t>
            </w:r>
            <w:r w:rsidR="009B2A69">
              <w:rPr>
                <w:noProof/>
                <w:webHidden/>
              </w:rPr>
              <w:tab/>
            </w:r>
            <w:r w:rsidR="009B2A69">
              <w:rPr>
                <w:noProof/>
                <w:webHidden/>
              </w:rPr>
              <w:fldChar w:fldCharType="begin"/>
            </w:r>
            <w:r w:rsidR="009B2A69">
              <w:rPr>
                <w:noProof/>
                <w:webHidden/>
              </w:rPr>
              <w:instrText xml:space="preserve"> PAGEREF _Toc519517387 \h </w:instrText>
            </w:r>
            <w:r w:rsidR="009B2A69">
              <w:rPr>
                <w:noProof/>
                <w:webHidden/>
              </w:rPr>
            </w:r>
            <w:r w:rsidR="009B2A69">
              <w:rPr>
                <w:noProof/>
                <w:webHidden/>
              </w:rPr>
              <w:fldChar w:fldCharType="separate"/>
            </w:r>
            <w:r w:rsidR="00977751">
              <w:rPr>
                <w:noProof/>
                <w:webHidden/>
              </w:rPr>
              <w:t>6</w:t>
            </w:r>
            <w:r w:rsidR="009B2A69">
              <w:rPr>
                <w:noProof/>
                <w:webHidden/>
              </w:rPr>
              <w:fldChar w:fldCharType="end"/>
            </w:r>
          </w:hyperlink>
        </w:p>
        <w:p w14:paraId="056A00A8"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88" w:history="1">
            <w:r w:rsidR="009B2A69" w:rsidRPr="008F738E">
              <w:rPr>
                <w:rStyle w:val="Hyperlink"/>
                <w:noProof/>
              </w:rPr>
              <w:t>6.</w:t>
            </w:r>
            <w:r w:rsidR="009B2A69">
              <w:rPr>
                <w:rFonts w:asciiTheme="minorHAnsi" w:eastAsiaTheme="minorEastAsia" w:hAnsiTheme="minorHAnsi" w:cstheme="minorBidi"/>
                <w:noProof/>
              </w:rPr>
              <w:tab/>
            </w:r>
            <w:r w:rsidR="009B2A69" w:rsidRPr="008F738E">
              <w:rPr>
                <w:rStyle w:val="Hyperlink"/>
                <w:noProof/>
              </w:rPr>
              <w:t>DPS SQ Part 3 - Grounds for Exclusion</w:t>
            </w:r>
            <w:r w:rsidR="009B2A69">
              <w:rPr>
                <w:noProof/>
                <w:webHidden/>
              </w:rPr>
              <w:tab/>
            </w:r>
            <w:r w:rsidR="009B2A69">
              <w:rPr>
                <w:noProof/>
                <w:webHidden/>
              </w:rPr>
              <w:fldChar w:fldCharType="begin"/>
            </w:r>
            <w:r w:rsidR="009B2A69">
              <w:rPr>
                <w:noProof/>
                <w:webHidden/>
              </w:rPr>
              <w:instrText xml:space="preserve"> PAGEREF _Toc519517388 \h </w:instrText>
            </w:r>
            <w:r w:rsidR="009B2A69">
              <w:rPr>
                <w:noProof/>
                <w:webHidden/>
              </w:rPr>
            </w:r>
            <w:r w:rsidR="009B2A69">
              <w:rPr>
                <w:noProof/>
                <w:webHidden/>
              </w:rPr>
              <w:fldChar w:fldCharType="separate"/>
            </w:r>
            <w:r w:rsidR="00977751">
              <w:rPr>
                <w:noProof/>
                <w:webHidden/>
              </w:rPr>
              <w:t>7</w:t>
            </w:r>
            <w:r w:rsidR="009B2A69">
              <w:rPr>
                <w:noProof/>
                <w:webHidden/>
              </w:rPr>
              <w:fldChar w:fldCharType="end"/>
            </w:r>
          </w:hyperlink>
        </w:p>
        <w:p w14:paraId="4EA7F27D"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89" w:history="1">
            <w:r w:rsidR="009B2A69" w:rsidRPr="008F738E">
              <w:rPr>
                <w:rStyle w:val="Hyperlink"/>
                <w:noProof/>
              </w:rPr>
              <w:t>7.</w:t>
            </w:r>
            <w:r w:rsidR="009B2A69">
              <w:rPr>
                <w:rFonts w:asciiTheme="minorHAnsi" w:eastAsiaTheme="minorEastAsia" w:hAnsiTheme="minorHAnsi" w:cstheme="minorBidi"/>
                <w:noProof/>
              </w:rPr>
              <w:tab/>
            </w:r>
            <w:r w:rsidR="009B2A69" w:rsidRPr="008F738E">
              <w:rPr>
                <w:rStyle w:val="Hyperlink"/>
                <w:noProof/>
              </w:rPr>
              <w:t>DPS SQ Part 5 - Economic and Financial Standing</w:t>
            </w:r>
            <w:r w:rsidR="009B2A69">
              <w:rPr>
                <w:noProof/>
                <w:webHidden/>
              </w:rPr>
              <w:tab/>
            </w:r>
            <w:r w:rsidR="009B2A69">
              <w:rPr>
                <w:noProof/>
                <w:webHidden/>
              </w:rPr>
              <w:fldChar w:fldCharType="begin"/>
            </w:r>
            <w:r w:rsidR="009B2A69">
              <w:rPr>
                <w:noProof/>
                <w:webHidden/>
              </w:rPr>
              <w:instrText xml:space="preserve"> PAGEREF _Toc519517389 \h </w:instrText>
            </w:r>
            <w:r w:rsidR="009B2A69">
              <w:rPr>
                <w:noProof/>
                <w:webHidden/>
              </w:rPr>
            </w:r>
            <w:r w:rsidR="009B2A69">
              <w:rPr>
                <w:noProof/>
                <w:webHidden/>
              </w:rPr>
              <w:fldChar w:fldCharType="separate"/>
            </w:r>
            <w:r w:rsidR="00977751">
              <w:rPr>
                <w:noProof/>
                <w:webHidden/>
              </w:rPr>
              <w:t>8</w:t>
            </w:r>
            <w:r w:rsidR="009B2A69">
              <w:rPr>
                <w:noProof/>
                <w:webHidden/>
              </w:rPr>
              <w:fldChar w:fldCharType="end"/>
            </w:r>
          </w:hyperlink>
        </w:p>
        <w:p w14:paraId="1C0E8DDD"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90" w:history="1">
            <w:r w:rsidR="009B2A69" w:rsidRPr="008F738E">
              <w:rPr>
                <w:rStyle w:val="Hyperlink"/>
                <w:noProof/>
              </w:rPr>
              <w:t>8.</w:t>
            </w:r>
            <w:r w:rsidR="009B2A69">
              <w:rPr>
                <w:rFonts w:asciiTheme="minorHAnsi" w:eastAsiaTheme="minorEastAsia" w:hAnsiTheme="minorHAnsi" w:cstheme="minorBidi"/>
                <w:noProof/>
              </w:rPr>
              <w:tab/>
            </w:r>
            <w:r w:rsidR="009B2A69" w:rsidRPr="008F738E">
              <w:rPr>
                <w:rStyle w:val="Hyperlink"/>
                <w:noProof/>
              </w:rPr>
              <w:t>What is a Dynamic Purchasing System (DPS) Agreement?</w:t>
            </w:r>
            <w:r w:rsidR="009B2A69">
              <w:rPr>
                <w:noProof/>
                <w:webHidden/>
              </w:rPr>
              <w:tab/>
            </w:r>
            <w:r w:rsidR="009B2A69">
              <w:rPr>
                <w:noProof/>
                <w:webHidden/>
              </w:rPr>
              <w:fldChar w:fldCharType="begin"/>
            </w:r>
            <w:r w:rsidR="009B2A69">
              <w:rPr>
                <w:noProof/>
                <w:webHidden/>
              </w:rPr>
              <w:instrText xml:space="preserve"> PAGEREF _Toc519517390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756512B3" w14:textId="77777777" w:rsidR="009B2A69" w:rsidRDefault="0013388A">
          <w:pPr>
            <w:pStyle w:val="TOC2"/>
            <w:tabs>
              <w:tab w:val="left" w:pos="660"/>
              <w:tab w:val="right" w:pos="9016"/>
            </w:tabs>
            <w:rPr>
              <w:rFonts w:asciiTheme="minorHAnsi" w:eastAsiaTheme="minorEastAsia" w:hAnsiTheme="minorHAnsi" w:cstheme="minorBidi"/>
              <w:noProof/>
            </w:rPr>
          </w:pPr>
          <w:hyperlink w:anchor="_Toc519517391" w:history="1">
            <w:r w:rsidR="009B2A69" w:rsidRPr="008F738E">
              <w:rPr>
                <w:rStyle w:val="Hyperlink"/>
                <w:noProof/>
              </w:rPr>
              <w:t>9.</w:t>
            </w:r>
            <w:r w:rsidR="009B2A69">
              <w:rPr>
                <w:rFonts w:asciiTheme="minorHAnsi" w:eastAsiaTheme="minorEastAsia" w:hAnsiTheme="minorHAnsi" w:cstheme="minorBidi"/>
                <w:noProof/>
              </w:rPr>
              <w:tab/>
            </w:r>
            <w:r w:rsidR="009B2A69" w:rsidRPr="008F738E">
              <w:rPr>
                <w:rStyle w:val="Hyperlink"/>
                <w:noProof/>
              </w:rPr>
              <w:t>Timelines for the request to participate</w:t>
            </w:r>
            <w:r w:rsidR="009B2A69">
              <w:rPr>
                <w:noProof/>
                <w:webHidden/>
              </w:rPr>
              <w:tab/>
            </w:r>
            <w:r w:rsidR="009B2A69">
              <w:rPr>
                <w:noProof/>
                <w:webHidden/>
              </w:rPr>
              <w:fldChar w:fldCharType="begin"/>
            </w:r>
            <w:r w:rsidR="009B2A69">
              <w:rPr>
                <w:noProof/>
                <w:webHidden/>
              </w:rPr>
              <w:instrText xml:space="preserve"> PAGEREF _Toc519517391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418B5ECE"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392" w:history="1">
            <w:r w:rsidR="009B2A69" w:rsidRPr="008F738E">
              <w:rPr>
                <w:rStyle w:val="Hyperlink"/>
                <w:noProof/>
              </w:rPr>
              <w:t>10.</w:t>
            </w:r>
            <w:r w:rsidR="009B2A69">
              <w:rPr>
                <w:rFonts w:asciiTheme="minorHAnsi" w:eastAsiaTheme="minorEastAsia" w:hAnsiTheme="minorHAnsi" w:cstheme="minorBidi"/>
                <w:noProof/>
              </w:rPr>
              <w:tab/>
            </w:r>
            <w:r w:rsidR="009B2A69" w:rsidRPr="008F738E">
              <w:rPr>
                <w:rStyle w:val="Hyperlink"/>
                <w:noProof/>
              </w:rPr>
              <w:t>When and how to ask questions?</w:t>
            </w:r>
            <w:r w:rsidR="009B2A69">
              <w:rPr>
                <w:noProof/>
                <w:webHidden/>
              </w:rPr>
              <w:tab/>
            </w:r>
            <w:r w:rsidR="009B2A69">
              <w:rPr>
                <w:noProof/>
                <w:webHidden/>
              </w:rPr>
              <w:fldChar w:fldCharType="begin"/>
            </w:r>
            <w:r w:rsidR="009B2A69">
              <w:rPr>
                <w:noProof/>
                <w:webHidden/>
              </w:rPr>
              <w:instrText xml:space="preserve"> PAGEREF _Toc519517392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1AC0CF64" w14:textId="77777777" w:rsidR="009B2A69" w:rsidRDefault="0013388A">
          <w:pPr>
            <w:pStyle w:val="TOC1"/>
            <w:tabs>
              <w:tab w:val="right" w:pos="9016"/>
            </w:tabs>
            <w:rPr>
              <w:rFonts w:asciiTheme="minorHAnsi" w:eastAsiaTheme="minorEastAsia" w:hAnsiTheme="minorHAnsi" w:cstheme="minorBidi"/>
              <w:noProof/>
            </w:rPr>
          </w:pPr>
          <w:hyperlink w:anchor="_Toc519517393" w:history="1">
            <w:r w:rsidR="009B2A69" w:rsidRPr="008F738E">
              <w:rPr>
                <w:rStyle w:val="Hyperlink"/>
                <w:rFonts w:eastAsia="Arial" w:cs="Arial"/>
                <w:noProof/>
              </w:rPr>
              <w:t>Making the DPS application process work</w:t>
            </w:r>
            <w:r w:rsidR="009B2A69">
              <w:rPr>
                <w:noProof/>
                <w:webHidden/>
              </w:rPr>
              <w:tab/>
            </w:r>
            <w:r w:rsidR="009B2A69">
              <w:rPr>
                <w:noProof/>
                <w:webHidden/>
              </w:rPr>
              <w:fldChar w:fldCharType="begin"/>
            </w:r>
            <w:r w:rsidR="009B2A69">
              <w:rPr>
                <w:noProof/>
                <w:webHidden/>
              </w:rPr>
              <w:instrText xml:space="preserve"> PAGEREF _Toc519517393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71E0FEE6"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394" w:history="1">
            <w:r w:rsidR="009B2A69" w:rsidRPr="008F738E">
              <w:rPr>
                <w:rStyle w:val="Hyperlink"/>
                <w:rFonts w:eastAsia="Arial" w:cs="Arial"/>
                <w:noProof/>
              </w:rPr>
              <w:t>11.</w:t>
            </w:r>
            <w:r w:rsidR="009B2A69">
              <w:rPr>
                <w:rFonts w:asciiTheme="minorHAnsi" w:eastAsiaTheme="minorEastAsia" w:hAnsiTheme="minorHAnsi" w:cstheme="minorBidi"/>
                <w:noProof/>
              </w:rPr>
              <w:tab/>
            </w:r>
            <w:r w:rsidR="009B2A69" w:rsidRPr="008F738E">
              <w:rPr>
                <w:rStyle w:val="Hyperlink"/>
                <w:noProof/>
              </w:rPr>
              <w:t>What you can expect from us:</w:t>
            </w:r>
            <w:r w:rsidR="009B2A69">
              <w:rPr>
                <w:noProof/>
                <w:webHidden/>
              </w:rPr>
              <w:tab/>
            </w:r>
            <w:r w:rsidR="009B2A69">
              <w:rPr>
                <w:noProof/>
                <w:webHidden/>
              </w:rPr>
              <w:fldChar w:fldCharType="begin"/>
            </w:r>
            <w:r w:rsidR="009B2A69">
              <w:rPr>
                <w:noProof/>
                <w:webHidden/>
              </w:rPr>
              <w:instrText xml:space="preserve"> PAGEREF _Toc519517394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5F9FBA02"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395" w:history="1">
            <w:r w:rsidR="009B2A69" w:rsidRPr="008F738E">
              <w:rPr>
                <w:rStyle w:val="Hyperlink"/>
                <w:noProof/>
              </w:rPr>
              <w:t>12.</w:t>
            </w:r>
            <w:r w:rsidR="009B2A69">
              <w:rPr>
                <w:rFonts w:asciiTheme="minorHAnsi" w:eastAsiaTheme="minorEastAsia" w:hAnsiTheme="minorHAnsi" w:cstheme="minorBidi"/>
                <w:noProof/>
              </w:rPr>
              <w:tab/>
            </w:r>
            <w:r w:rsidR="009B2A69" w:rsidRPr="008F738E">
              <w:rPr>
                <w:rStyle w:val="Hyperlink"/>
                <w:noProof/>
              </w:rPr>
              <w:t>What we expect from you:</w:t>
            </w:r>
            <w:r w:rsidR="009B2A69">
              <w:rPr>
                <w:noProof/>
                <w:webHidden/>
              </w:rPr>
              <w:tab/>
            </w:r>
            <w:r w:rsidR="009B2A69">
              <w:rPr>
                <w:noProof/>
                <w:webHidden/>
              </w:rPr>
              <w:fldChar w:fldCharType="begin"/>
            </w:r>
            <w:r w:rsidR="009B2A69">
              <w:rPr>
                <w:noProof/>
                <w:webHidden/>
              </w:rPr>
              <w:instrText xml:space="preserve"> PAGEREF _Toc519517395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0DAFD3B1"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396" w:history="1">
            <w:r w:rsidR="009B2A69" w:rsidRPr="008F738E">
              <w:rPr>
                <w:rStyle w:val="Hyperlink"/>
                <w:noProof/>
              </w:rPr>
              <w:t>13.</w:t>
            </w:r>
            <w:r w:rsidR="009B2A69">
              <w:rPr>
                <w:rFonts w:asciiTheme="minorHAnsi" w:eastAsiaTheme="minorEastAsia" w:hAnsiTheme="minorHAnsi" w:cstheme="minorBidi"/>
                <w:noProof/>
              </w:rPr>
              <w:tab/>
            </w:r>
            <w:r w:rsidR="009B2A69" w:rsidRPr="008F738E">
              <w:rPr>
                <w:rStyle w:val="Hyperlink"/>
                <w:noProof/>
              </w:rPr>
              <w:t>Involvement in multiple applications</w:t>
            </w:r>
            <w:r w:rsidR="009B2A69">
              <w:rPr>
                <w:noProof/>
                <w:webHidden/>
              </w:rPr>
              <w:tab/>
            </w:r>
            <w:r w:rsidR="009B2A69">
              <w:rPr>
                <w:noProof/>
                <w:webHidden/>
              </w:rPr>
              <w:fldChar w:fldCharType="begin"/>
            </w:r>
            <w:r w:rsidR="009B2A69">
              <w:rPr>
                <w:noProof/>
                <w:webHidden/>
              </w:rPr>
              <w:instrText xml:space="preserve"> PAGEREF _Toc519517396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2D58F588"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397" w:history="1">
            <w:r w:rsidR="009B2A69" w:rsidRPr="008F738E">
              <w:rPr>
                <w:rStyle w:val="Hyperlink"/>
                <w:noProof/>
              </w:rPr>
              <w:t>14.</w:t>
            </w:r>
            <w:r w:rsidR="009B2A69">
              <w:rPr>
                <w:rFonts w:asciiTheme="minorHAnsi" w:eastAsiaTheme="minorEastAsia" w:hAnsiTheme="minorHAnsi" w:cstheme="minorBidi"/>
                <w:noProof/>
              </w:rPr>
              <w:tab/>
            </w:r>
            <w:r w:rsidR="009B2A69" w:rsidRPr="008F738E">
              <w:rPr>
                <w:rStyle w:val="Hyperlink"/>
                <w:noProof/>
              </w:rPr>
              <w:t>Contracting Arrangements</w:t>
            </w:r>
            <w:r w:rsidR="009B2A69">
              <w:rPr>
                <w:noProof/>
                <w:webHidden/>
              </w:rPr>
              <w:tab/>
            </w:r>
            <w:r w:rsidR="009B2A69">
              <w:rPr>
                <w:noProof/>
                <w:webHidden/>
              </w:rPr>
              <w:fldChar w:fldCharType="begin"/>
            </w:r>
            <w:r w:rsidR="009B2A69">
              <w:rPr>
                <w:noProof/>
                <w:webHidden/>
              </w:rPr>
              <w:instrText xml:space="preserve"> PAGEREF _Toc519517397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48D04024"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398" w:history="1">
            <w:r w:rsidR="009B2A69" w:rsidRPr="008F738E">
              <w:rPr>
                <w:rStyle w:val="Hyperlink"/>
                <w:noProof/>
              </w:rPr>
              <w:t>15.</w:t>
            </w:r>
            <w:r w:rsidR="009B2A69">
              <w:rPr>
                <w:rFonts w:asciiTheme="minorHAnsi" w:eastAsiaTheme="minorEastAsia" w:hAnsiTheme="minorHAnsi" w:cstheme="minorBidi"/>
                <w:noProof/>
              </w:rPr>
              <w:tab/>
            </w:r>
            <w:r w:rsidR="009B2A69" w:rsidRPr="008F738E">
              <w:rPr>
                <w:rStyle w:val="Hyperlink"/>
                <w:noProof/>
              </w:rPr>
              <w:t>Contracting Arrangements for Group of Economic Operators</w:t>
            </w:r>
            <w:r w:rsidR="009B2A69">
              <w:rPr>
                <w:noProof/>
                <w:webHidden/>
              </w:rPr>
              <w:tab/>
            </w:r>
            <w:r w:rsidR="009B2A69">
              <w:rPr>
                <w:noProof/>
                <w:webHidden/>
              </w:rPr>
              <w:fldChar w:fldCharType="begin"/>
            </w:r>
            <w:r w:rsidR="009B2A69">
              <w:rPr>
                <w:noProof/>
                <w:webHidden/>
              </w:rPr>
              <w:instrText xml:space="preserve"> PAGEREF _Toc519517398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783987D5"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399" w:history="1">
            <w:r w:rsidR="009B2A69" w:rsidRPr="008F738E">
              <w:rPr>
                <w:rStyle w:val="Hyperlink"/>
                <w:noProof/>
              </w:rPr>
              <w:t>16.</w:t>
            </w:r>
            <w:r w:rsidR="009B2A69">
              <w:rPr>
                <w:rFonts w:asciiTheme="minorHAnsi" w:eastAsiaTheme="minorEastAsia" w:hAnsiTheme="minorHAnsi" w:cstheme="minorBidi"/>
                <w:noProof/>
              </w:rPr>
              <w:tab/>
            </w:r>
            <w:r w:rsidR="009B2A69" w:rsidRPr="008F738E">
              <w:rPr>
                <w:rStyle w:val="Hyperlink"/>
                <w:noProof/>
              </w:rPr>
              <w:t>Applicant conduct and conflicts of interest</w:t>
            </w:r>
            <w:r w:rsidR="009B2A69">
              <w:rPr>
                <w:noProof/>
                <w:webHidden/>
              </w:rPr>
              <w:tab/>
            </w:r>
            <w:r w:rsidR="009B2A69">
              <w:rPr>
                <w:noProof/>
                <w:webHidden/>
              </w:rPr>
              <w:fldChar w:fldCharType="begin"/>
            </w:r>
            <w:r w:rsidR="009B2A69">
              <w:rPr>
                <w:noProof/>
                <w:webHidden/>
              </w:rPr>
              <w:instrText xml:space="preserve"> PAGEREF _Toc519517399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521CDFA7"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0" w:history="1">
            <w:r w:rsidR="009B2A69" w:rsidRPr="008F738E">
              <w:rPr>
                <w:rStyle w:val="Hyperlink"/>
                <w:noProof/>
              </w:rPr>
              <w:t>17.</w:t>
            </w:r>
            <w:r w:rsidR="009B2A69">
              <w:rPr>
                <w:rFonts w:asciiTheme="minorHAnsi" w:eastAsiaTheme="minorEastAsia" w:hAnsiTheme="minorHAnsi" w:cstheme="minorBidi"/>
                <w:noProof/>
              </w:rPr>
              <w:tab/>
            </w:r>
            <w:r w:rsidR="009B2A69" w:rsidRPr="008F738E">
              <w:rPr>
                <w:rStyle w:val="Hyperlink"/>
                <w:noProof/>
              </w:rPr>
              <w:t>Confidentiality and Freedom of Information</w:t>
            </w:r>
            <w:r w:rsidR="009B2A69">
              <w:rPr>
                <w:noProof/>
                <w:webHidden/>
              </w:rPr>
              <w:tab/>
            </w:r>
            <w:r w:rsidR="009B2A69">
              <w:rPr>
                <w:noProof/>
                <w:webHidden/>
              </w:rPr>
              <w:fldChar w:fldCharType="begin"/>
            </w:r>
            <w:r w:rsidR="009B2A69">
              <w:rPr>
                <w:noProof/>
                <w:webHidden/>
              </w:rPr>
              <w:instrText xml:space="preserve"> PAGEREF _Toc519517400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38BCEB73"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1" w:history="1">
            <w:r w:rsidR="009B2A69" w:rsidRPr="008F738E">
              <w:rPr>
                <w:rStyle w:val="Hyperlink"/>
                <w:noProof/>
              </w:rPr>
              <w:t>18.</w:t>
            </w:r>
            <w:r w:rsidR="009B2A69">
              <w:rPr>
                <w:rFonts w:asciiTheme="minorHAnsi" w:eastAsiaTheme="minorEastAsia" w:hAnsiTheme="minorHAnsi" w:cstheme="minorBidi"/>
                <w:noProof/>
              </w:rPr>
              <w:tab/>
            </w:r>
            <w:r w:rsidR="009B2A69" w:rsidRPr="008F738E">
              <w:rPr>
                <w:rStyle w:val="Hyperlink"/>
                <w:noProof/>
              </w:rPr>
              <w:t>Publicity</w:t>
            </w:r>
            <w:r w:rsidR="009B2A69">
              <w:rPr>
                <w:noProof/>
                <w:webHidden/>
              </w:rPr>
              <w:tab/>
            </w:r>
            <w:r w:rsidR="009B2A69">
              <w:rPr>
                <w:noProof/>
                <w:webHidden/>
              </w:rPr>
              <w:fldChar w:fldCharType="begin"/>
            </w:r>
            <w:r w:rsidR="009B2A69">
              <w:rPr>
                <w:noProof/>
                <w:webHidden/>
              </w:rPr>
              <w:instrText xml:space="preserve"> PAGEREF _Toc519517401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42A17631"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2" w:history="1">
            <w:r w:rsidR="009B2A69" w:rsidRPr="008F738E">
              <w:rPr>
                <w:rStyle w:val="Hyperlink"/>
                <w:noProof/>
              </w:rPr>
              <w:t>19.</w:t>
            </w:r>
            <w:r w:rsidR="009B2A69">
              <w:rPr>
                <w:rFonts w:asciiTheme="minorHAnsi" w:eastAsiaTheme="minorEastAsia" w:hAnsiTheme="minorHAnsi" w:cstheme="minorBidi"/>
                <w:noProof/>
              </w:rPr>
              <w:tab/>
            </w:r>
            <w:r w:rsidR="009B2A69" w:rsidRPr="008F738E">
              <w:rPr>
                <w:rStyle w:val="Hyperlink"/>
                <w:noProof/>
              </w:rPr>
              <w:t>Our rights:</w:t>
            </w:r>
            <w:r w:rsidR="009B2A69">
              <w:rPr>
                <w:noProof/>
                <w:webHidden/>
              </w:rPr>
              <w:tab/>
            </w:r>
            <w:r w:rsidR="009B2A69">
              <w:rPr>
                <w:noProof/>
                <w:webHidden/>
              </w:rPr>
              <w:fldChar w:fldCharType="begin"/>
            </w:r>
            <w:r w:rsidR="009B2A69">
              <w:rPr>
                <w:noProof/>
                <w:webHidden/>
              </w:rPr>
              <w:instrText xml:space="preserve"> PAGEREF _Toc519517402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4740005B" w14:textId="77777777" w:rsidR="009B2A69" w:rsidRDefault="0013388A">
          <w:pPr>
            <w:pStyle w:val="TOC1"/>
            <w:tabs>
              <w:tab w:val="right" w:pos="9016"/>
            </w:tabs>
            <w:rPr>
              <w:rFonts w:asciiTheme="minorHAnsi" w:eastAsiaTheme="minorEastAsia" w:hAnsiTheme="minorHAnsi" w:cstheme="minorBidi"/>
              <w:noProof/>
            </w:rPr>
          </w:pPr>
          <w:hyperlink w:anchor="_Toc519517403" w:history="1">
            <w:r w:rsidR="009B2A69" w:rsidRPr="008F738E">
              <w:rPr>
                <w:rStyle w:val="Hyperlink"/>
                <w:rFonts w:eastAsia="Arial" w:cs="Arial"/>
                <w:noProof/>
              </w:rPr>
              <w:t>General:</w:t>
            </w:r>
            <w:r w:rsidR="009B2A69">
              <w:rPr>
                <w:noProof/>
                <w:webHidden/>
              </w:rPr>
              <w:tab/>
            </w:r>
            <w:r w:rsidR="009B2A69">
              <w:rPr>
                <w:noProof/>
                <w:webHidden/>
              </w:rPr>
              <w:fldChar w:fldCharType="begin"/>
            </w:r>
            <w:r w:rsidR="009B2A69">
              <w:rPr>
                <w:noProof/>
                <w:webHidden/>
              </w:rPr>
              <w:instrText xml:space="preserve"> PAGEREF _Toc519517403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7D5A72A1"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4" w:history="1">
            <w:r w:rsidR="009B2A69" w:rsidRPr="008F738E">
              <w:rPr>
                <w:rStyle w:val="Hyperlink"/>
                <w:noProof/>
              </w:rPr>
              <w:t>20.</w:t>
            </w:r>
            <w:r w:rsidR="009B2A69">
              <w:rPr>
                <w:rFonts w:asciiTheme="minorHAnsi" w:eastAsiaTheme="minorEastAsia" w:hAnsiTheme="minorHAnsi" w:cstheme="minorBidi"/>
                <w:noProof/>
              </w:rPr>
              <w:tab/>
            </w:r>
            <w:r w:rsidR="009B2A69" w:rsidRPr="008F738E">
              <w:rPr>
                <w:rStyle w:val="Hyperlink"/>
                <w:noProof/>
              </w:rPr>
              <w:t>Bid costs</w:t>
            </w:r>
            <w:r w:rsidR="009B2A69">
              <w:rPr>
                <w:noProof/>
                <w:webHidden/>
              </w:rPr>
              <w:tab/>
            </w:r>
            <w:r w:rsidR="009B2A69">
              <w:rPr>
                <w:noProof/>
                <w:webHidden/>
              </w:rPr>
              <w:fldChar w:fldCharType="begin"/>
            </w:r>
            <w:r w:rsidR="009B2A69">
              <w:rPr>
                <w:noProof/>
                <w:webHidden/>
              </w:rPr>
              <w:instrText xml:space="preserve"> PAGEREF _Toc519517404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11EC86F3"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5" w:history="1">
            <w:r w:rsidR="009B2A69" w:rsidRPr="008F738E">
              <w:rPr>
                <w:rStyle w:val="Hyperlink"/>
                <w:noProof/>
              </w:rPr>
              <w:t>21.</w:t>
            </w:r>
            <w:r w:rsidR="009B2A69">
              <w:rPr>
                <w:rFonts w:asciiTheme="minorHAnsi" w:eastAsiaTheme="minorEastAsia" w:hAnsiTheme="minorHAnsi" w:cstheme="minorBidi"/>
                <w:noProof/>
              </w:rPr>
              <w:tab/>
            </w:r>
            <w:r w:rsidR="009B2A69" w:rsidRPr="008F738E">
              <w:rPr>
                <w:rStyle w:val="Hyperlink"/>
                <w:noProof/>
              </w:rPr>
              <w:t>Warnings and disclaimers</w:t>
            </w:r>
            <w:r w:rsidR="009B2A69">
              <w:rPr>
                <w:noProof/>
                <w:webHidden/>
              </w:rPr>
              <w:tab/>
            </w:r>
            <w:r w:rsidR="009B2A69">
              <w:rPr>
                <w:noProof/>
                <w:webHidden/>
              </w:rPr>
              <w:fldChar w:fldCharType="begin"/>
            </w:r>
            <w:r w:rsidR="009B2A69">
              <w:rPr>
                <w:noProof/>
                <w:webHidden/>
              </w:rPr>
              <w:instrText xml:space="preserve"> PAGEREF _Toc519517405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3A01C084"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6" w:history="1">
            <w:r w:rsidR="009B2A69" w:rsidRPr="008F738E">
              <w:rPr>
                <w:rStyle w:val="Hyperlink"/>
                <w:noProof/>
              </w:rPr>
              <w:t>22.</w:t>
            </w:r>
            <w:r w:rsidR="009B2A69">
              <w:rPr>
                <w:rFonts w:asciiTheme="minorHAnsi" w:eastAsiaTheme="minorEastAsia" w:hAnsiTheme="minorHAnsi" w:cstheme="minorBidi"/>
                <w:noProof/>
              </w:rPr>
              <w:tab/>
            </w:r>
            <w:r w:rsidR="009B2A69" w:rsidRPr="008F738E">
              <w:rPr>
                <w:rStyle w:val="Hyperlink"/>
                <w:noProof/>
              </w:rPr>
              <w:t>Intellectual Property Rights</w:t>
            </w:r>
            <w:r w:rsidR="009B2A69">
              <w:rPr>
                <w:noProof/>
                <w:webHidden/>
              </w:rPr>
              <w:tab/>
            </w:r>
            <w:r w:rsidR="009B2A69">
              <w:rPr>
                <w:noProof/>
                <w:webHidden/>
              </w:rPr>
              <w:fldChar w:fldCharType="begin"/>
            </w:r>
            <w:r w:rsidR="009B2A69">
              <w:rPr>
                <w:noProof/>
                <w:webHidden/>
              </w:rPr>
              <w:instrText xml:space="preserve"> PAGEREF _Toc519517406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7043502E"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7" w:history="1">
            <w:r w:rsidR="009B2A69" w:rsidRPr="008F738E">
              <w:rPr>
                <w:rStyle w:val="Hyperlink"/>
                <w:rFonts w:eastAsia="Arial" w:cs="Arial"/>
                <w:noProof/>
              </w:rPr>
              <w:t>23.</w:t>
            </w:r>
            <w:r w:rsidR="009B2A69">
              <w:rPr>
                <w:rFonts w:asciiTheme="minorHAnsi" w:eastAsiaTheme="minorEastAsia" w:hAnsiTheme="minorHAnsi" w:cstheme="minorBidi"/>
                <w:noProof/>
              </w:rPr>
              <w:tab/>
            </w:r>
            <w:r w:rsidR="009B2A69" w:rsidRPr="008F738E">
              <w:rPr>
                <w:rStyle w:val="Hyperlink"/>
                <w:rFonts w:eastAsia="Arial" w:cs="Arial"/>
                <w:noProof/>
              </w:rPr>
              <w:t>All Suppliers ‘Request to Participate’ will enter into an ‘assessing’ status:</w:t>
            </w:r>
            <w:r w:rsidR="009B2A69">
              <w:rPr>
                <w:noProof/>
                <w:webHidden/>
              </w:rPr>
              <w:tab/>
            </w:r>
            <w:r w:rsidR="009B2A69">
              <w:rPr>
                <w:noProof/>
                <w:webHidden/>
              </w:rPr>
              <w:fldChar w:fldCharType="begin"/>
            </w:r>
            <w:r w:rsidR="009B2A69">
              <w:rPr>
                <w:noProof/>
                <w:webHidden/>
              </w:rPr>
              <w:instrText xml:space="preserve"> PAGEREF _Toc519517407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167F8CF"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8" w:history="1">
            <w:r w:rsidR="009B2A69" w:rsidRPr="008F738E">
              <w:rPr>
                <w:rStyle w:val="Hyperlink"/>
                <w:noProof/>
              </w:rPr>
              <w:t>24.</w:t>
            </w:r>
            <w:r w:rsidR="009B2A69">
              <w:rPr>
                <w:rFonts w:asciiTheme="minorHAnsi" w:eastAsiaTheme="minorEastAsia" w:hAnsiTheme="minorHAnsi" w:cstheme="minorBidi"/>
                <w:noProof/>
              </w:rPr>
              <w:tab/>
            </w:r>
            <w:r w:rsidR="009B2A69" w:rsidRPr="008F738E">
              <w:rPr>
                <w:rStyle w:val="Hyperlink"/>
                <w:noProof/>
              </w:rPr>
              <w:t>If we accept your Request to Participate:</w:t>
            </w:r>
            <w:r w:rsidR="009B2A69">
              <w:rPr>
                <w:noProof/>
                <w:webHidden/>
              </w:rPr>
              <w:tab/>
            </w:r>
            <w:r w:rsidR="009B2A69">
              <w:rPr>
                <w:noProof/>
                <w:webHidden/>
              </w:rPr>
              <w:fldChar w:fldCharType="begin"/>
            </w:r>
            <w:r w:rsidR="009B2A69">
              <w:rPr>
                <w:noProof/>
                <w:webHidden/>
              </w:rPr>
              <w:instrText xml:space="preserve"> PAGEREF _Toc519517408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CC10007"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09" w:history="1">
            <w:r w:rsidR="009B2A69" w:rsidRPr="008F738E">
              <w:rPr>
                <w:rStyle w:val="Hyperlink"/>
                <w:noProof/>
              </w:rPr>
              <w:t>25.</w:t>
            </w:r>
            <w:r w:rsidR="009B2A69">
              <w:rPr>
                <w:rFonts w:asciiTheme="minorHAnsi" w:eastAsiaTheme="minorEastAsia" w:hAnsiTheme="minorHAnsi" w:cstheme="minorBidi"/>
                <w:noProof/>
              </w:rPr>
              <w:tab/>
            </w:r>
            <w:r w:rsidR="009B2A69" w:rsidRPr="008F738E">
              <w:rPr>
                <w:rStyle w:val="Hyperlink"/>
                <w:noProof/>
              </w:rPr>
              <w:t>The DPS Agreement sign-off</w:t>
            </w:r>
            <w:r w:rsidR="009B2A69">
              <w:rPr>
                <w:noProof/>
                <w:webHidden/>
              </w:rPr>
              <w:tab/>
            </w:r>
            <w:r w:rsidR="009B2A69">
              <w:rPr>
                <w:noProof/>
                <w:webHidden/>
              </w:rPr>
              <w:fldChar w:fldCharType="begin"/>
            </w:r>
            <w:r w:rsidR="009B2A69">
              <w:rPr>
                <w:noProof/>
                <w:webHidden/>
              </w:rPr>
              <w:instrText xml:space="preserve"> PAGEREF _Toc519517409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432AFCC9"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10" w:history="1">
            <w:r w:rsidR="009B2A69" w:rsidRPr="008F738E">
              <w:rPr>
                <w:rStyle w:val="Hyperlink"/>
                <w:noProof/>
              </w:rPr>
              <w:t>26.</w:t>
            </w:r>
            <w:r w:rsidR="009B2A69">
              <w:rPr>
                <w:rFonts w:asciiTheme="minorHAnsi" w:eastAsiaTheme="minorEastAsia" w:hAnsiTheme="minorHAnsi" w:cstheme="minorBidi"/>
                <w:noProof/>
              </w:rPr>
              <w:tab/>
            </w:r>
            <w:r w:rsidR="009B2A69" w:rsidRPr="008F738E">
              <w:rPr>
                <w:rStyle w:val="Hyperlink"/>
                <w:noProof/>
              </w:rPr>
              <w:t>Utilities Switching Services Platform</w:t>
            </w:r>
            <w:r w:rsidR="009B2A69">
              <w:rPr>
                <w:noProof/>
                <w:webHidden/>
              </w:rPr>
              <w:tab/>
            </w:r>
            <w:r w:rsidR="009B2A69">
              <w:rPr>
                <w:noProof/>
                <w:webHidden/>
              </w:rPr>
              <w:fldChar w:fldCharType="begin"/>
            </w:r>
            <w:r w:rsidR="009B2A69">
              <w:rPr>
                <w:noProof/>
                <w:webHidden/>
              </w:rPr>
              <w:instrText xml:space="preserve"> PAGEREF _Toc519517410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33088C1"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11" w:history="1">
            <w:r w:rsidR="009B2A69" w:rsidRPr="008F738E">
              <w:rPr>
                <w:rStyle w:val="Hyperlink"/>
                <w:noProof/>
              </w:rPr>
              <w:t>27.</w:t>
            </w:r>
            <w:r w:rsidR="009B2A69">
              <w:rPr>
                <w:rFonts w:asciiTheme="minorHAnsi" w:eastAsiaTheme="minorEastAsia" w:hAnsiTheme="minorHAnsi" w:cstheme="minorBidi"/>
                <w:noProof/>
              </w:rPr>
              <w:tab/>
            </w:r>
            <w:r w:rsidR="009B2A69" w:rsidRPr="008F738E">
              <w:rPr>
                <w:rStyle w:val="Hyperlink"/>
                <w:noProof/>
              </w:rPr>
              <w:t>Call for Competition:</w:t>
            </w:r>
            <w:r w:rsidR="009B2A69">
              <w:rPr>
                <w:noProof/>
                <w:webHidden/>
              </w:rPr>
              <w:tab/>
            </w:r>
            <w:r w:rsidR="009B2A69">
              <w:rPr>
                <w:noProof/>
                <w:webHidden/>
              </w:rPr>
              <w:fldChar w:fldCharType="begin"/>
            </w:r>
            <w:r w:rsidR="009B2A69">
              <w:rPr>
                <w:noProof/>
                <w:webHidden/>
              </w:rPr>
              <w:instrText xml:space="preserve"> PAGEREF _Toc519517411 \h </w:instrText>
            </w:r>
            <w:r w:rsidR="009B2A69">
              <w:rPr>
                <w:noProof/>
                <w:webHidden/>
              </w:rPr>
            </w:r>
            <w:r w:rsidR="009B2A69">
              <w:rPr>
                <w:noProof/>
                <w:webHidden/>
              </w:rPr>
              <w:fldChar w:fldCharType="separate"/>
            </w:r>
            <w:r w:rsidR="00977751">
              <w:rPr>
                <w:noProof/>
                <w:webHidden/>
              </w:rPr>
              <w:t>16</w:t>
            </w:r>
            <w:r w:rsidR="009B2A69">
              <w:rPr>
                <w:noProof/>
                <w:webHidden/>
              </w:rPr>
              <w:fldChar w:fldCharType="end"/>
            </w:r>
          </w:hyperlink>
        </w:p>
        <w:p w14:paraId="57FB36DE" w14:textId="77777777" w:rsidR="009B2A69" w:rsidRDefault="0013388A">
          <w:pPr>
            <w:pStyle w:val="TOC2"/>
            <w:tabs>
              <w:tab w:val="left" w:pos="880"/>
              <w:tab w:val="right" w:pos="9016"/>
            </w:tabs>
            <w:rPr>
              <w:rFonts w:asciiTheme="minorHAnsi" w:eastAsiaTheme="minorEastAsia" w:hAnsiTheme="minorHAnsi" w:cstheme="minorBidi"/>
              <w:noProof/>
            </w:rPr>
          </w:pPr>
          <w:hyperlink w:anchor="_Toc519517412" w:history="1">
            <w:r w:rsidR="009B2A69" w:rsidRPr="008F738E">
              <w:rPr>
                <w:rStyle w:val="Hyperlink"/>
                <w:noProof/>
              </w:rPr>
              <w:t>28.</w:t>
            </w:r>
            <w:r w:rsidR="009B2A69">
              <w:rPr>
                <w:rFonts w:asciiTheme="minorHAnsi" w:eastAsiaTheme="minorEastAsia" w:hAnsiTheme="minorHAnsi" w:cstheme="minorBidi"/>
                <w:noProof/>
              </w:rPr>
              <w:tab/>
            </w:r>
            <w:r w:rsidR="009B2A69" w:rsidRPr="008F738E">
              <w:rPr>
                <w:rStyle w:val="Hyperlink"/>
                <w:noProof/>
              </w:rPr>
              <w:t>TUPE Transfer of undertakings (Protection of Employment):</w:t>
            </w:r>
            <w:r w:rsidR="009B2A69">
              <w:rPr>
                <w:noProof/>
                <w:webHidden/>
              </w:rPr>
              <w:tab/>
            </w:r>
            <w:r w:rsidR="009B2A69">
              <w:rPr>
                <w:noProof/>
                <w:webHidden/>
              </w:rPr>
              <w:fldChar w:fldCharType="begin"/>
            </w:r>
            <w:r w:rsidR="009B2A69">
              <w:rPr>
                <w:noProof/>
                <w:webHidden/>
              </w:rPr>
              <w:instrText xml:space="preserve"> PAGEREF _Toc519517412 \h </w:instrText>
            </w:r>
            <w:r w:rsidR="009B2A69">
              <w:rPr>
                <w:noProof/>
                <w:webHidden/>
              </w:rPr>
            </w:r>
            <w:r w:rsidR="009B2A69">
              <w:rPr>
                <w:noProof/>
                <w:webHidden/>
              </w:rPr>
              <w:fldChar w:fldCharType="separate"/>
            </w:r>
            <w:r w:rsidR="00977751">
              <w:rPr>
                <w:noProof/>
                <w:webHidden/>
              </w:rPr>
              <w:t>16</w:t>
            </w:r>
            <w:r w:rsidR="009B2A69">
              <w:rPr>
                <w:noProof/>
                <w:webHidden/>
              </w:rPr>
              <w:fldChar w:fldCharType="end"/>
            </w:r>
          </w:hyperlink>
        </w:p>
        <w:p w14:paraId="5B74CBEC" w14:textId="77777777" w:rsidR="00C77E47" w:rsidRDefault="00860E63">
          <w:pPr>
            <w:tabs>
              <w:tab w:val="right" w:pos="9025"/>
            </w:tabs>
            <w:spacing w:before="60" w:after="80" w:line="240" w:lineRule="auto"/>
            <w:ind w:left="360"/>
            <w:rPr>
              <w:rFonts w:ascii="Arial" w:eastAsia="Arial" w:hAnsi="Arial" w:cs="Arial"/>
              <w:color w:val="0070C0"/>
              <w:sz w:val="24"/>
              <w:szCs w:val="24"/>
            </w:rPr>
          </w:pPr>
          <w:r>
            <w:fldChar w:fldCharType="end"/>
          </w:r>
        </w:p>
      </w:sdtContent>
    </w:sdt>
    <w:p w14:paraId="2ABFFE71" w14:textId="77777777" w:rsidR="00C77E47" w:rsidRDefault="00860E63">
      <w:pPr>
        <w:rPr>
          <w:rFonts w:ascii="Arial" w:eastAsia="Arial" w:hAnsi="Arial" w:cs="Arial"/>
          <w:sz w:val="24"/>
          <w:szCs w:val="24"/>
        </w:rPr>
      </w:pPr>
      <w:r>
        <w:br w:type="page"/>
      </w:r>
    </w:p>
    <w:p w14:paraId="2291097F" w14:textId="77777777" w:rsidR="00C77E47" w:rsidRPr="00E5223F" w:rsidRDefault="00860E63" w:rsidP="00BF6D9A">
      <w:pPr>
        <w:pStyle w:val="Heading1"/>
        <w:rPr>
          <w:sz w:val="24"/>
          <w:szCs w:val="24"/>
        </w:rPr>
      </w:pPr>
      <w:bookmarkStart w:id="1" w:name="_Toc519517382"/>
      <w:r w:rsidRPr="00BF6D9A">
        <w:lastRenderedPageBreak/>
        <w:t>Welcome</w:t>
      </w:r>
      <w:bookmarkEnd w:id="1"/>
      <w:r w:rsidR="00E5223F">
        <w:br/>
      </w:r>
    </w:p>
    <w:p w14:paraId="31261BD0" w14:textId="77777777" w:rsidR="00C77E47" w:rsidRDefault="00860E63" w:rsidP="00E5223F">
      <w:pPr>
        <w:spacing w:after="0"/>
        <w:rPr>
          <w:rFonts w:ascii="Arial" w:eastAsia="Arial" w:hAnsi="Arial" w:cs="Arial"/>
          <w:sz w:val="24"/>
          <w:szCs w:val="24"/>
        </w:rPr>
      </w:pPr>
      <w:r>
        <w:rPr>
          <w:rFonts w:ascii="Arial" w:eastAsia="Arial" w:hAnsi="Arial" w:cs="Arial"/>
          <w:sz w:val="24"/>
          <w:szCs w:val="24"/>
        </w:rPr>
        <w:t>We invite you to join a Dynamic Purchasing System (DPS</w:t>
      </w:r>
      <w:r>
        <w:rPr>
          <w:rFonts w:ascii="Arial" w:eastAsia="Arial" w:hAnsi="Arial" w:cs="Arial"/>
          <w:color w:val="000000"/>
          <w:sz w:val="24"/>
          <w:szCs w:val="24"/>
        </w:rPr>
        <w:t xml:space="preserve">) to provide Utilities Services for the RM3809 – Utilities Switching Services Dynamic Purchasing System Agreement. </w:t>
      </w:r>
      <w:r w:rsidR="00E5223F">
        <w:rPr>
          <w:rFonts w:ascii="Arial" w:eastAsia="Arial" w:hAnsi="Arial" w:cs="Arial"/>
          <w:color w:val="000000"/>
          <w:sz w:val="24"/>
          <w:szCs w:val="24"/>
        </w:rPr>
        <w:br/>
      </w:r>
    </w:p>
    <w:p w14:paraId="1E05C9C4" w14:textId="77777777" w:rsidR="00FD4B69" w:rsidRPr="00E5223F" w:rsidRDefault="00860E63" w:rsidP="00E5223F">
      <w:pPr>
        <w:pStyle w:val="Heading2"/>
        <w:numPr>
          <w:ilvl w:val="0"/>
          <w:numId w:val="17"/>
        </w:numPr>
        <w:spacing w:before="0"/>
        <w:ind w:left="709" w:hanging="709"/>
        <w:rPr>
          <w:sz w:val="24"/>
          <w:szCs w:val="24"/>
        </w:rPr>
      </w:pPr>
      <w:bookmarkStart w:id="2" w:name="_Toc519517383"/>
      <w:r w:rsidRPr="00BF6D9A">
        <w:t xml:space="preserve">What is a </w:t>
      </w:r>
      <w:r w:rsidR="00FD4B69">
        <w:t>Dynamic Purchasing System (DPS)?</w:t>
      </w:r>
      <w:bookmarkEnd w:id="2"/>
      <w:r w:rsidR="009B2A69">
        <w:br/>
      </w:r>
    </w:p>
    <w:p w14:paraId="5F1A1774" w14:textId="77777777" w:rsidR="00C77E47" w:rsidRPr="00177AF5" w:rsidRDefault="00177AF5" w:rsidP="00E5223F">
      <w:pPr>
        <w:pStyle w:val="ListParagraph"/>
        <w:numPr>
          <w:ilvl w:val="1"/>
          <w:numId w:val="17"/>
        </w:numPr>
        <w:spacing w:after="0"/>
        <w:ind w:left="709"/>
      </w:pPr>
      <w:r w:rsidRPr="00FD4B69">
        <w:rPr>
          <w:rFonts w:ascii="Arial" w:eastAsia="Arial" w:hAnsi="Arial" w:cs="Arial"/>
          <w:color w:val="000000"/>
          <w:sz w:val="24"/>
          <w:szCs w:val="24"/>
        </w:rPr>
        <w:t xml:space="preserve">A DPS is a public sector sourcing tool for common goods and services under regulation 34 (Dynamic Purchasing Systems) of the </w:t>
      </w:r>
      <w:hyperlink r:id="rId9">
        <w:r w:rsidRPr="00FD4B69">
          <w:rPr>
            <w:rFonts w:ascii="Arial" w:eastAsia="Arial" w:hAnsi="Arial" w:cs="Arial"/>
            <w:color w:val="0563C1"/>
            <w:sz w:val="24"/>
            <w:szCs w:val="24"/>
            <w:u w:val="single"/>
          </w:rPr>
          <w:t>PCR 2015</w:t>
        </w:r>
      </w:hyperlink>
      <w:r w:rsidRPr="00FD4B69">
        <w:rPr>
          <w:rFonts w:ascii="Arial" w:eastAsia="Arial" w:hAnsi="Arial" w:cs="Arial"/>
          <w:color w:val="000000"/>
          <w:sz w:val="24"/>
          <w:szCs w:val="24"/>
        </w:rPr>
        <w:t xml:space="preserve">. </w:t>
      </w:r>
      <w:r w:rsidR="00E5223F" w:rsidRPr="00FD4B69">
        <w:rPr>
          <w:rFonts w:ascii="Arial" w:eastAsia="Arial" w:hAnsi="Arial" w:cs="Arial"/>
          <w:sz w:val="24"/>
          <w:szCs w:val="24"/>
        </w:rPr>
        <w:t>Applicants</w:t>
      </w:r>
      <w:r w:rsidRPr="00FD4B69">
        <w:rPr>
          <w:rFonts w:ascii="Arial" w:eastAsia="Arial" w:hAnsi="Arial" w:cs="Arial"/>
          <w:color w:val="000000"/>
          <w:sz w:val="24"/>
          <w:szCs w:val="24"/>
        </w:rPr>
        <w:t xml:space="preserve"> can apply to join at any point and don’t require any special IT equipment as a DPS eliminates unnecessary activity for the </w:t>
      </w:r>
      <w:r w:rsidRPr="00FD4B69">
        <w:rPr>
          <w:rFonts w:ascii="Arial" w:eastAsia="Arial" w:hAnsi="Arial" w:cs="Arial"/>
          <w:sz w:val="24"/>
          <w:szCs w:val="24"/>
        </w:rPr>
        <w:t>applicant</w:t>
      </w:r>
      <w:r w:rsidRPr="00FD4B69">
        <w:rPr>
          <w:rFonts w:ascii="Arial" w:eastAsia="Arial" w:hAnsi="Arial" w:cs="Arial"/>
          <w:color w:val="000000"/>
          <w:sz w:val="24"/>
          <w:szCs w:val="24"/>
        </w:rPr>
        <w:t>, up front. The DPS has to be run as a completely electronic process.</w:t>
      </w:r>
    </w:p>
    <w:p w14:paraId="0702A046" w14:textId="77777777" w:rsidR="00C77E47" w:rsidRDefault="00C77E47">
      <w:pPr>
        <w:spacing w:after="0" w:line="240" w:lineRule="auto"/>
        <w:rPr>
          <w:rFonts w:ascii="Arial" w:eastAsia="Arial" w:hAnsi="Arial" w:cs="Arial"/>
          <w:color w:val="000000"/>
          <w:sz w:val="24"/>
          <w:szCs w:val="24"/>
        </w:rPr>
      </w:pPr>
    </w:p>
    <w:p w14:paraId="0ACB5CD3" w14:textId="77777777" w:rsidR="00C77E47" w:rsidRDefault="00860E63">
      <w:pPr>
        <w:spacing w:after="0" w:line="240" w:lineRule="auto"/>
        <w:rPr>
          <w:rFonts w:ascii="Arial" w:eastAsia="Arial" w:hAnsi="Arial" w:cs="Arial"/>
          <w:color w:val="000000"/>
          <w:sz w:val="24"/>
          <w:szCs w:val="24"/>
        </w:rPr>
      </w:pPr>
      <w:r>
        <w:rPr>
          <w:rFonts w:ascii="Arial" w:eastAsia="Arial" w:hAnsi="Arial" w:cs="Arial"/>
          <w:color w:val="000000"/>
          <w:sz w:val="24"/>
          <w:szCs w:val="24"/>
        </w:rPr>
        <w:t>See illustrated example of a DPS system process below:</w:t>
      </w:r>
    </w:p>
    <w:p w14:paraId="36B4B164" w14:textId="77777777" w:rsidR="00C77E47" w:rsidRDefault="00C77E47">
      <w:pPr>
        <w:spacing w:after="0" w:line="240" w:lineRule="auto"/>
        <w:rPr>
          <w:rFonts w:ascii="Arial" w:eastAsia="Arial" w:hAnsi="Arial" w:cs="Arial"/>
          <w:color w:val="000000"/>
        </w:rPr>
      </w:pPr>
    </w:p>
    <w:p w14:paraId="4D061FA5" w14:textId="77777777" w:rsidR="00C77E47" w:rsidRDefault="00860E63">
      <w:pPr>
        <w:spacing w:after="0" w:line="240" w:lineRule="auto"/>
        <w:rPr>
          <w:rFonts w:ascii="Arial" w:eastAsia="Arial" w:hAnsi="Arial" w:cs="Arial"/>
          <w:color w:val="000000"/>
        </w:rPr>
      </w:pPr>
      <w:r>
        <w:rPr>
          <w:rFonts w:ascii="Arial" w:eastAsia="Arial" w:hAnsi="Arial" w:cs="Arial"/>
          <w:noProof/>
          <w:sz w:val="24"/>
          <w:szCs w:val="24"/>
        </w:rPr>
        <mc:AlternateContent>
          <mc:Choice Requires="wpg">
            <w:drawing>
              <wp:inline distT="0" distB="0" distL="0" distR="0" wp14:anchorId="58E1242A" wp14:editId="4382A33F">
                <wp:extent cx="4883150" cy="3784600"/>
                <wp:effectExtent l="0" t="0" r="12700" b="0"/>
                <wp:docPr id="1" name="Group 1"/>
                <wp:cNvGraphicFramePr/>
                <a:graphic xmlns:a="http://schemas.openxmlformats.org/drawingml/2006/main">
                  <a:graphicData uri="http://schemas.microsoft.com/office/word/2010/wordprocessingGroup">
                    <wpg:wgp>
                      <wpg:cNvGrpSpPr/>
                      <wpg:grpSpPr>
                        <a:xfrm>
                          <a:off x="0" y="0"/>
                          <a:ext cx="4883150" cy="3784600"/>
                          <a:chOff x="2929825" y="1965170"/>
                          <a:chExt cx="4883150" cy="3777866"/>
                        </a:xfrm>
                      </wpg:grpSpPr>
                      <wpg:grpSp>
                        <wpg:cNvPr id="4" name="Group 4"/>
                        <wpg:cNvGrpSpPr/>
                        <wpg:grpSpPr>
                          <a:xfrm>
                            <a:off x="2929825" y="1965170"/>
                            <a:ext cx="4883150" cy="3777866"/>
                            <a:chOff x="0" y="0"/>
                            <a:chExt cx="5640327" cy="4650291"/>
                          </a:xfrm>
                        </wpg:grpSpPr>
                        <wps:wsp>
                          <wps:cNvPr id="5" name="Rectangle 5"/>
                          <wps:cNvSpPr/>
                          <wps:spPr>
                            <a:xfrm>
                              <a:off x="0" y="0"/>
                              <a:ext cx="5581650" cy="4650291"/>
                            </a:xfrm>
                            <a:prstGeom prst="rect">
                              <a:avLst/>
                            </a:prstGeom>
                            <a:noFill/>
                            <a:ln>
                              <a:noFill/>
                            </a:ln>
                          </wps:spPr>
                          <wps:txbx>
                            <w:txbxContent>
                              <w:p w14:paraId="7BB65CDD" w14:textId="77777777" w:rsidR="009B2A69" w:rsidRDefault="009B2A69">
                                <w:pPr>
                                  <w:spacing w:after="0" w:line="240" w:lineRule="auto"/>
                                  <w:textDirection w:val="btLr"/>
                                </w:pPr>
                              </w:p>
                            </w:txbxContent>
                          </wps:txbx>
                          <wps:bodyPr spcFirstLastPara="1" wrap="square" lIns="91425" tIns="91425" rIns="91425" bIns="91425" anchor="ctr" anchorCtr="0"/>
                        </wps:wsp>
                        <wps:wsp>
                          <wps:cNvPr id="6" name="Rounded Rectangle 6"/>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14:paraId="385B1298" w14:textId="77777777" w:rsidR="009B2A69" w:rsidRDefault="009B2A69">
                                <w:pPr>
                                  <w:spacing w:line="258" w:lineRule="auto"/>
                                  <w:jc w:val="center"/>
                                  <w:textDirection w:val="btLr"/>
                                </w:pPr>
                                <w:r>
                                  <w:rPr>
                                    <w:b/>
                                    <w:color w:val="000000"/>
                                    <w:sz w:val="18"/>
                                  </w:rPr>
                                  <w:t>CCS Dynamic Purchasing System (DPS)</w:t>
                                </w:r>
                              </w:p>
                            </w:txbxContent>
                          </wps:txbx>
                          <wps:bodyPr spcFirstLastPara="1" wrap="square" lIns="91425" tIns="45700" rIns="91425" bIns="45700" anchor="ctr" anchorCtr="0"/>
                        </wps:wsp>
                        <wps:wsp>
                          <wps:cNvPr id="7" name="Rounded Rectangle 7"/>
                          <wps:cNvSpPr/>
                          <wps:spPr>
                            <a:xfrm>
                              <a:off x="1009650" y="16548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14:paraId="286A2A60" w14:textId="77777777" w:rsidR="009B2A69" w:rsidRDefault="009B2A69">
                                <w:pPr>
                                  <w:spacing w:line="258" w:lineRule="auto"/>
                                  <w:jc w:val="center"/>
                                  <w:textDirection w:val="btLr"/>
                                </w:pPr>
                                <w:r>
                                  <w:rPr>
                                    <w:color w:val="000000"/>
                                    <w:sz w:val="18"/>
                                  </w:rPr>
                                  <w:t>Utilities Switching Services Compliance achieved</w:t>
                                </w:r>
                              </w:p>
                            </w:txbxContent>
                          </wps:txbx>
                          <wps:bodyPr spcFirstLastPara="1" wrap="square" lIns="91425" tIns="45700" rIns="91425" bIns="45700" anchor="ctr" anchorCtr="0"/>
                        </wps:wsp>
                        <wps:wsp>
                          <wps:cNvPr id="8" name="Rounded Rectangle 8"/>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14:paraId="702431BB" w14:textId="77777777" w:rsidR="009B2A69" w:rsidRDefault="009B2A69">
                                <w:pPr>
                                  <w:spacing w:line="258" w:lineRule="auto"/>
                                  <w:jc w:val="center"/>
                                  <w:textDirection w:val="btLr"/>
                                </w:pPr>
                                <w:r>
                                  <w:rPr>
                                    <w:color w:val="000000"/>
                                    <w:sz w:val="18"/>
                                  </w:rPr>
                                  <w:t xml:space="preserve">Multiple Suppliers </w:t>
                                </w:r>
                              </w:p>
                            </w:txbxContent>
                          </wps:txbx>
                          <wps:bodyPr spcFirstLastPara="1" wrap="square" lIns="91425" tIns="45700" rIns="91425" bIns="45700" anchor="ctr" anchorCtr="0"/>
                        </wps:wsp>
                        <wps:wsp>
                          <wps:cNvPr id="9" name="Rounded Rectangle 9"/>
                          <wps:cNvSpPr/>
                          <wps:spPr>
                            <a:xfrm>
                              <a:off x="2330450" y="40386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5F3EC7E2" w14:textId="77777777" w:rsidR="009B2A69" w:rsidRDefault="009B2A69" w:rsidP="00E5223F">
                                <w:pPr>
                                  <w:spacing w:line="258" w:lineRule="auto"/>
                                  <w:textDirection w:val="btLr"/>
                                </w:pPr>
                                <w:r>
                                  <w:rPr>
                                    <w:color w:val="000000"/>
                                    <w:sz w:val="18"/>
                                  </w:rPr>
                                  <w:t>Suppliers can apply to join DPS at any point in time</w:t>
                                </w:r>
                              </w:p>
                            </w:txbxContent>
                          </wps:txbx>
                          <wps:bodyPr spcFirstLastPara="1" wrap="square" lIns="91425" tIns="45700" rIns="91425" bIns="45700" anchor="ctr" anchorCtr="0"/>
                        </wps:wsp>
                        <wps:wsp>
                          <wps:cNvPr id="10" name="Rounded Rectangle 10"/>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06183740" w14:textId="77777777" w:rsidR="009B2A69" w:rsidRDefault="009B2A69">
                                <w:pPr>
                                  <w:spacing w:line="258" w:lineRule="auto"/>
                                  <w:textDirection w:val="btLr"/>
                                </w:pPr>
                                <w:r>
                                  <w:rPr>
                                    <w:color w:val="000000"/>
                                    <w:sz w:val="18"/>
                                  </w:rPr>
                                  <w:t>DPS Agreement Terms &amp; Conditions accepted</w:t>
                                </w:r>
                              </w:p>
                            </w:txbxContent>
                          </wps:txbx>
                          <wps:bodyPr spcFirstLastPara="1" wrap="square" lIns="91425" tIns="45700" rIns="91425" bIns="45700" anchor="ctr" anchorCtr="0"/>
                        </wps:wsp>
                        <wps:wsp>
                          <wps:cNvPr id="11" name="Rounded Rectangle 11"/>
                          <wps:cNvSpPr/>
                          <wps:spPr>
                            <a:xfrm>
                              <a:off x="0" y="2889250"/>
                              <a:ext cx="935990"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14:paraId="742F1E7D" w14:textId="77777777" w:rsidR="009B2A69" w:rsidRDefault="009B2A69">
                                <w:pPr>
                                  <w:spacing w:line="258" w:lineRule="auto"/>
                                  <w:jc w:val="center"/>
                                  <w:textDirection w:val="btLr"/>
                                </w:pPr>
                                <w:r>
                                  <w:rPr>
                                    <w:color w:val="000000"/>
                                    <w:sz w:val="18"/>
                                  </w:rPr>
                                  <w:t>Multiple Customers</w:t>
                                </w:r>
                              </w:p>
                            </w:txbxContent>
                          </wps:txbx>
                          <wps:bodyPr spcFirstLastPara="1" wrap="square" lIns="91425" tIns="45700" rIns="91425" bIns="45700" anchor="ctr" anchorCtr="0"/>
                        </wps:wsp>
                        <wps:wsp>
                          <wps:cNvPr id="12" name="Rounded Rectangle 12"/>
                          <wps:cNvSpPr/>
                          <wps:spPr>
                            <a:xfrm>
                              <a:off x="1009650" y="2788871"/>
                              <a:ext cx="1281600" cy="1346455"/>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14:paraId="0ED6FE44" w14:textId="77777777" w:rsidR="009B2A69" w:rsidRDefault="009B2A69">
                                <w:pPr>
                                  <w:spacing w:line="240" w:lineRule="auto"/>
                                  <w:jc w:val="center"/>
                                  <w:textDirection w:val="btLr"/>
                                </w:pPr>
                                <w:r>
                                  <w:rPr>
                                    <w:color w:val="000000"/>
                                    <w:sz w:val="18"/>
                                  </w:rPr>
                                  <w:t>Customers       Call for Competition through the “Switching Platform”</w:t>
                                </w:r>
                              </w:p>
                            </w:txbxContent>
                          </wps:txbx>
                          <wps:bodyPr spcFirstLastPara="1" wrap="square" lIns="91425" tIns="45700" rIns="91425" bIns="45700" anchor="ctr" anchorCtr="0"/>
                        </wps:wsp>
                        <wps:wsp>
                          <wps:cNvPr id="13" name="Rounded Rectangle 13"/>
                          <wps:cNvSpPr/>
                          <wps:spPr>
                            <a:xfrm>
                              <a:off x="1009650" y="2070100"/>
                              <a:ext cx="4572000" cy="35940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3C7B8245" w14:textId="77777777" w:rsidR="009B2A69" w:rsidRDefault="009B2A69">
                                <w:pPr>
                                  <w:spacing w:line="258" w:lineRule="auto"/>
                                  <w:jc w:val="center"/>
                                  <w:textDirection w:val="btLr"/>
                                </w:pPr>
                                <w:r>
                                  <w:rPr>
                                    <w:color w:val="000000"/>
                                    <w:sz w:val="18"/>
                                  </w:rPr>
                                  <w:t>Suppliers accepted to the DPS – DPS Agreement executed</w:t>
                                </w:r>
                              </w:p>
                            </w:txbxContent>
                          </wps:txbx>
                          <wps:bodyPr spcFirstLastPara="1" wrap="square" lIns="91425" tIns="45700" rIns="91425" bIns="45700" anchor="ctr" anchorCtr="0"/>
                        </wps:wsp>
                        <wps:wsp>
                          <wps:cNvPr id="14" name="Rounded Rectangle 14"/>
                          <wps:cNvSpPr/>
                          <wps:spPr>
                            <a:xfrm>
                              <a:off x="1009650" y="40386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14:paraId="0B7E912D" w14:textId="77777777" w:rsidR="009B2A69" w:rsidRDefault="009B2A69">
                                <w:pPr>
                                  <w:spacing w:line="258" w:lineRule="auto"/>
                                  <w:jc w:val="center"/>
                                  <w:textDirection w:val="btLr"/>
                                </w:pPr>
                                <w:r>
                                  <w:rPr>
                                    <w:color w:val="000000"/>
                                    <w:sz w:val="18"/>
                                  </w:rPr>
                                  <w:t>Suppliers Request to Participate (</w:t>
                                </w:r>
                                <w:proofErr w:type="spellStart"/>
                                <w:r>
                                  <w:rPr>
                                    <w:color w:val="000000"/>
                                    <w:sz w:val="18"/>
                                  </w:rPr>
                                  <w:t>RtP</w:t>
                                </w:r>
                                <w:proofErr w:type="spellEnd"/>
                                <w:r>
                                  <w:rPr>
                                    <w:color w:val="000000"/>
                                    <w:sz w:val="18"/>
                                  </w:rPr>
                                  <w:t>) in the DPS</w:t>
                                </w:r>
                              </w:p>
                            </w:txbxContent>
                          </wps:txbx>
                          <wps:bodyPr spcFirstLastPara="1" wrap="square" lIns="91425" tIns="45700" rIns="91425" bIns="45700" anchor="ctr" anchorCtr="0"/>
                        </wps:wsp>
                        <wps:wsp>
                          <wps:cNvPr id="15" name="Rounded Rectangle 15"/>
                          <wps:cNvSpPr/>
                          <wps:spPr>
                            <a:xfrm>
                              <a:off x="2330221" y="818367"/>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7A107A97" w14:textId="77777777" w:rsidR="009B2A69" w:rsidRDefault="009B2A69">
                                <w:pPr>
                                  <w:spacing w:line="258" w:lineRule="auto"/>
                                  <w:textDirection w:val="btLr"/>
                                </w:pPr>
                                <w:r>
                                  <w:rPr>
                                    <w:color w:val="000000"/>
                                    <w:sz w:val="18"/>
                                  </w:rPr>
                                  <w:t>DPS Selection criteria satisfied</w:t>
                                </w:r>
                              </w:p>
                            </w:txbxContent>
                          </wps:txbx>
                          <wps:bodyPr spcFirstLastPara="1" wrap="square" lIns="91425" tIns="45700" rIns="91425" bIns="45700" anchor="ctr" anchorCtr="0"/>
                        </wps:wsp>
                        <wps:wsp>
                          <wps:cNvPr id="16" name="Rounded Rectangle 16"/>
                          <wps:cNvSpPr/>
                          <wps:spPr>
                            <a:xfrm>
                              <a:off x="1068327" y="4209882"/>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45395708" w14:textId="77777777" w:rsidR="009B2A69" w:rsidRDefault="009B2A69">
                                <w:pPr>
                                  <w:spacing w:line="258" w:lineRule="auto"/>
                                  <w:jc w:val="center"/>
                                  <w:textDirection w:val="btLr"/>
                                </w:pPr>
                                <w:r>
                                  <w:rPr>
                                    <w:color w:val="000000"/>
                                    <w:sz w:val="18"/>
                                  </w:rPr>
                                  <w:t xml:space="preserve">Supplier(s) Awarded a Contract </w:t>
                                </w:r>
                              </w:p>
                            </w:txbxContent>
                          </wps:txbx>
                          <wps:bodyPr spcFirstLastPara="1" wrap="square" lIns="91425" tIns="45700" rIns="91425" bIns="45700" anchor="ctr" anchorCtr="0"/>
                        </wps:wsp>
                        <wps:wsp>
                          <wps:cNvPr id="17" name="Down Arrow 17"/>
                          <wps:cNvSpPr/>
                          <wps:spPr>
                            <a:xfrm>
                              <a:off x="2908338" y="2442965"/>
                              <a:ext cx="774600" cy="34920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14:paraId="1B5AD26F" w14:textId="77777777" w:rsidR="009B2A69" w:rsidRDefault="009B2A69">
                                <w:pPr>
                                  <w:spacing w:after="0" w:line="240" w:lineRule="auto"/>
                                  <w:textDirection w:val="btLr"/>
                                </w:pPr>
                              </w:p>
                            </w:txbxContent>
                          </wps:txbx>
                          <wps:bodyPr spcFirstLastPara="1" wrap="square" lIns="91425" tIns="91425" rIns="91425" bIns="91425" anchor="ctr" anchorCtr="0"/>
                        </wps:wsp>
                        <wps:wsp>
                          <wps:cNvPr id="18" name="Rounded Rectangle 18"/>
                          <wps:cNvSpPr/>
                          <wps:spPr>
                            <a:xfrm>
                              <a:off x="2330446" y="2805608"/>
                              <a:ext cx="3240000" cy="526061"/>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08148741" w14:textId="77777777" w:rsidR="009B2A69" w:rsidRDefault="009B2A69">
                                <w:pPr>
                                  <w:spacing w:line="240" w:lineRule="auto"/>
                                  <w:textDirection w:val="btLr"/>
                                </w:pPr>
                                <w:r>
                                  <w:rPr>
                                    <w:color w:val="000000"/>
                                    <w:sz w:val="18"/>
                                  </w:rPr>
                                  <w:t>Customers filter their “Requirements” in the Switching Platform</w:t>
                                </w:r>
                              </w:p>
                            </w:txbxContent>
                          </wps:txbx>
                          <wps:bodyPr spcFirstLastPara="1" wrap="square" lIns="91425" tIns="45700" rIns="91425" bIns="45700" anchor="t" anchorCtr="0"/>
                        </wps:wsp>
                        <wps:wsp>
                          <wps:cNvPr id="19" name="Rounded Rectangle 19"/>
                          <wps:cNvSpPr/>
                          <wps:spPr>
                            <a:xfrm>
                              <a:off x="2330220" y="3412302"/>
                              <a:ext cx="3240000" cy="309493"/>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02BA4E05" w14:textId="77777777" w:rsidR="009B2A69" w:rsidRDefault="009B2A69">
                                <w:pPr>
                                  <w:spacing w:line="258" w:lineRule="auto"/>
                                  <w:textDirection w:val="btLr"/>
                                </w:pPr>
                                <w:r>
                                  <w:rPr>
                                    <w:color w:val="000000"/>
                                    <w:sz w:val="18"/>
                                  </w:rPr>
                                  <w:t>Capable DPS Suppliers respond</w:t>
                                </w:r>
                              </w:p>
                            </w:txbxContent>
                          </wps:txbx>
                          <wps:bodyPr spcFirstLastPara="1" wrap="square" lIns="91425" tIns="45700" rIns="91425" bIns="45700" anchor="ctr" anchorCtr="0"/>
                        </wps:wsp>
                        <wps:wsp>
                          <wps:cNvPr id="20" name="Rounded Rectangle 20"/>
                          <wps:cNvSpPr/>
                          <wps:spPr>
                            <a:xfrm>
                              <a:off x="2330220" y="3772301"/>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4E660561" w14:textId="77777777" w:rsidR="009B2A69" w:rsidRDefault="009B2A69">
                                <w:pPr>
                                  <w:spacing w:line="258" w:lineRule="auto"/>
                                  <w:textDirection w:val="btLr"/>
                                </w:pPr>
                                <w:r>
                                  <w:rPr>
                                    <w:color w:val="000000"/>
                                    <w:sz w:val="18"/>
                                  </w:rPr>
                                  <w:t>Customers evaluate Supplier returns</w:t>
                                </w:r>
                              </w:p>
                            </w:txbxContent>
                          </wps:txbx>
                          <wps:bodyPr spcFirstLastPara="1" wrap="square" lIns="91425" tIns="45700" rIns="91425" bIns="45700" anchor="ctr" anchorCtr="0"/>
                        </wps:wsp>
                      </wpg:grpSp>
                    </wpg:wgp>
                  </a:graphicData>
                </a:graphic>
              </wp:inline>
            </w:drawing>
          </mc:Choice>
          <mc:Fallback>
            <w:pict>
              <v:group w14:anchorId="58E1242A" id="Group 1" o:spid="_x0000_s1026" style="width:384.5pt;height:298pt;mso-position-horizontal-relative:char;mso-position-vertical-relative:line" coordorigin="29298,19651" coordsize="48831,37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8IQYAAEYzAAAOAAAAZHJzL2Uyb0RvYy54bWzsW9tu2zYYvh+wdxB0v5qkzkKdoomTYkCx&#10;Be32AIwk2xp0GqXEydvvIyVRtmOndjK0KuybxBIp6j99/E/U+w+PeWY8JKJOy2Jq0nfENJIiKuO0&#10;WEzNv/+6+c03jbrhRcyzskim5lNSmx8ufv3l/aoKE1YuyyxOhIFFijpcVVNz2TRVOJnU0TLJef2u&#10;rJICg/NS5LzBpVhMYsFXWD3PJowQd7IqRVyJMkrqGndn7aB5odafz5Oo+XM+r5PGyKYmaGvUX6H+&#10;3sm/k4v3PFwIXi3TqCODv4KKnKcFXqqXmvGGG/cifbZUnkairMt58y4q80k5n6dRongAN5RscfNJ&#10;lPeV4mURrhaVFhNEuyWnVy8b/fFwK4w0hu5Mo+A5VKTealApmlW1CDHjk6i+Vreiu7ForyS3j3OR&#10;y//gw3hUQn3SQk0eGyPCTdv3LepA9hHGLM+3XdKJPVpCN/I5FrDAZ45pYAYNXId6esb17lU8z3dd&#10;SeGkJ2IiadWk6QvNQ8elvcml/Qou91K7h2NNKw81xxDHIKlo2XPpuDaxmNfKynYdwgKlh71cAjT1&#10;YBf12+zi65JXiTK3Wmq9kxjU0trFF4CJF4ssMZxWamqWNow6rGEjh1qF4/gU/O3nlIeVqJtPSZkb&#10;8sfUFHi9ghh/+Fw3rer7KfKtRXmTZhnu8zArNm5AevIOLKSnUf5qHu8elUXX4V0ZP4HbuopuUrzr&#10;M6+bWy6wDwATK+wNU7P+956LxDSy3wsIOaC2tNZm/UKsX9ytX/AiWpbYcqJGmEZ7cdWoLUgyIUmB&#10;DqWdfgdlulqZ5X0RJ7ExKFXBSRIB1X9bqTQgUnuDEffG7zgOlfht4Q6st2jXFvxcr5ISScagXKm9&#10;RdyZHY//MY15nkEdDzwzqOu6Xod8ZQlqD1g3hLrM0ljaglymFou7q0wYeHRqeo5H2q0F5GxMywpj&#10;BXUzD9QakdT4POMNfuYVtsa6WCjiNh7ZWNlmHg0uO7I2pknKZrxethSoITmNh3nawPNlaT41fSml&#10;bstbJjy+LmKjeaqwFxdwmrBBkJDD+BK4WPxQjzc8zb49b7/pd3v+/4EAG2KF2HYgoBsZEwKwuXbb&#10;2TMEKLM6HAGEwFW1GMBWZkOJrWZ6JNiOSyCZUSLhyr4ml2yXvZ4oEpQspO7f5At+KiQgMt+HBF9a&#10;xuFIaLdN+AKbIIDZgkFgOUHQoYAhuhmTQ2DXnnOpopmzQ1AOweoVfzowCPbDIOilcVBIxCyL2J1D&#10;QBjvu1tAsBiwIR2lSoScwKZqwigio+Dqil2fgaCSAgWELjE8JX8Ac9zrEFpTPdgjrEOBMgvJwhkL&#10;yD9+0ixBp/un4xSoroZ9eZYmYOyY6AioQmTEfD9gcA4qd+szhPXQiDooaY3II1w5zseW03NopDyC&#10;ro+cEArYCx5BZ0wHBUd0LVtmnu/7nkIRD3ssUIaCYB8dUct2baePR/oqc1/k6QuC369wdD3zZlZf&#10;id0o75xouqxLJScEBusFMOi86XgwoCIJcGw6BtQRVJ6sU4V2wihSBY98nNl9BfaMBVRv+3DghLCg&#10;22g7wiOdOh2NhV1ZM/wCIy66LTJrptT3ZIqNKGoUWHAug8tZ76bOWEBn7ASxANvcV0elOnU6CAsy&#10;bWYMqQdM3ae+1Ta6hhjpXEHa7NqNu7emtqnTainQF/rLGDsmbabE9dVRCNlWYCTwfZVwDGB4FiON&#10;KHk+x0ht+0iesWgbzbpmckJBkm41z8pVYXwUolwZVGdOh3mEgPiWhU6dLCHZNkPHWaJoQIHnqfNU&#10;baJgB8gaXg6OYpCiKNl/2gL+Zzhu4aiWhXrl+okMFAZ2zEFMdvSRjHM2oRqtA1J0XeVNSOmOKO04&#10;k9GNjOlMBn2hFY2xY9yG6jzYcEMSMD7BEQz1/ACYjRjKYS5x+7rOjy8z3diXxO/JOacTyPd0XeVN&#10;YDj4WAZOfP3gA3r0hXY0xo6FAmNt+8Gy0YYjWxHUBhQsEtiBEvcoMuszFLYjKF1W+T5QGMNpVWm8&#10;+1JrjL0aDJ4HMKh9do9fsMZ1bvUMhm0w6LrKKMAwfHugDnSrjzVUhbL7sER+DbJ+rWYNn79c/AcA&#10;AP//AwBQSwMEFAAGAAgAAAAhALQOtyzcAAAABQEAAA8AAABkcnMvZG93bnJldi54bWxMj0FLw0AQ&#10;he+C/2EZwZvdRGm0MZtSinoqQltBvE2TaRKanQ3ZbZL+e0cvennweMN732TLybZqoN43jg3EswgU&#10;ceHKhisDH/vXuydQPiCX2DomAxfysMyvrzJMSzfyloZdqJSUsE/RQB1Cl2rti5os+pnriCU7ut5i&#10;ENtXuuxxlHLb6vsoSrTFhmWhxo7WNRWn3dkaeBtxXD3EL8PmdFxfvvbz989NTMbc3kyrZ1CBpvB3&#10;DD/4gg65MB3cmUuvWgPySPhVyR6ThdiDgfkiiUDnmf5Pn38DAAD//wMAUEsBAi0AFAAGAAgAAAAh&#10;ALaDOJL+AAAA4QEAABMAAAAAAAAAAAAAAAAAAAAAAFtDb250ZW50X1R5cGVzXS54bWxQSwECLQAU&#10;AAYACAAAACEAOP0h/9YAAACUAQAACwAAAAAAAAAAAAAAAAAvAQAAX3JlbHMvLnJlbHNQSwECLQAU&#10;AAYACAAAACEAH71vvCEGAABGMwAADgAAAAAAAAAAAAAAAAAuAgAAZHJzL2Uyb0RvYy54bWxQSwEC&#10;LQAUAAYACAAAACEAtA63LNwAAAAFAQAADwAAAAAAAAAAAAAAAAB7CAAAZHJzL2Rvd25yZXYueG1s&#10;UEsFBgAAAAAEAAQA8wAAAIQJAAAAAA==&#10;">
                <v:group id="Group 4" o:spid="_x0000_s1027" style="position:absolute;left:29298;top:19651;width:48831;height:37779" coordsize="56403,465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5" o:spid="_x0000_s1028" style="position:absolute;width:55816;height:46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14:paraId="7BB65CDD" w14:textId="77777777" w:rsidR="009B2A69" w:rsidRDefault="009B2A69">
                          <w:pPr>
                            <w:spacing w:after="0" w:line="240" w:lineRule="auto"/>
                            <w:textDirection w:val="btLr"/>
                          </w:pPr>
                        </w:p>
                      </w:txbxContent>
                    </v:textbox>
                  </v:rect>
                  <v:roundrect id="Rounded Rectangle 6" o:spid="_x0000_s1029" style="position:absolute;left:190;width:55512;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rdPMUA&#10;AADaAAAADwAAAGRycy9kb3ducmV2LnhtbESPQWvCQBSE70L/w/IKXqTZ6EFKmlWkVLBeirFgvT2y&#10;r0lo9m3MbpOYX98VCh6HmfmGSdeDqUVHrassK5hHMQji3OqKCwWfx+3TMwjnkTXWlknBlRysVw+T&#10;FBNtez5Ql/lCBAi7BBWU3jeJlC4vyaCLbEMcvG/bGvRBtoXULfYBbmq5iOOlNFhxWCixodeS8p/s&#10;1yjYnMe3/eV9NjazL1N8jOdT1vUnpaaPw+YFhKfB38P/7Z1WsITblXA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08xQAAANoAAAAPAAAAAAAAAAAAAAAAAJgCAABkcnMv&#10;ZG93bnJldi54bWxQSwUGAAAAAAQABAD1AAAAigMAAAAA&#10;" fillcolor="#757070" strokecolor="#42719b" strokeweight="1pt">
                    <v:stroke startarrowwidth="narrow" startarrowlength="short" endarrowwidth="narrow" endarrowlength="short" joinstyle="miter"/>
                    <v:textbox inset="2.53958mm,1.2694mm,2.53958mm,1.2694mm">
                      <w:txbxContent>
                        <w:p w14:paraId="385B1298" w14:textId="77777777" w:rsidR="009B2A69" w:rsidRDefault="009B2A69">
                          <w:pPr>
                            <w:spacing w:line="258" w:lineRule="auto"/>
                            <w:jc w:val="center"/>
                            <w:textDirection w:val="btLr"/>
                          </w:pPr>
                          <w:r>
                            <w:rPr>
                              <w:b/>
                              <w:color w:val="000000"/>
                              <w:sz w:val="18"/>
                            </w:rPr>
                            <w:t>CCS Dynamic Purchasing System (DPS)</w:t>
                          </w:r>
                        </w:p>
                      </w:txbxContent>
                    </v:textbox>
                  </v:roundrect>
                  <v:roundrect id="Rounded Rectangle 7" o:spid="_x0000_s1030" style="position:absolute;left:10096;top:16548;width:45606;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mGcUA&#10;AADaAAAADwAAAGRycy9kb3ducmV2LnhtbESP3WrCQBSE7wt9h+UUvBHd6IUt0VX8QTCllDb6AMfs&#10;aRKaPRuzm5++fbcg9HKYmW+Y1WYwleiocaVlBbNpBII4s7rkXMHlfJy8gHAeWWNlmRT8kIPN+vFh&#10;hbG2PX9Sl/pcBAi7GBUU3texlC4ryKCb2po4eF+2MeiDbHKpG+wD3FRyHkULabDksFBgTfuCsu+0&#10;NQqSt2ScXofXa3trd7Z7P+TJtv9QavQ0bJcgPA3+P3xvn7SCZ/i7Em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gWYZxQAAANoAAAAPAAAAAAAAAAAAAAAAAJgCAABkcnMv&#10;ZG93bnJldi54bWxQSwUGAAAAAAQABAD1AAAAigMAAAAA&#10;" fillcolor="#c4e0b2" strokecolor="#42719b" strokeweight="1pt">
                    <v:stroke startarrowwidth="narrow" startarrowlength="short" endarrowwidth="narrow" endarrowlength="short" joinstyle="miter"/>
                    <v:textbox inset="2.53958mm,1.2694mm,2.53958mm,1.2694mm">
                      <w:txbxContent>
                        <w:p w14:paraId="286A2A60" w14:textId="77777777" w:rsidR="009B2A69" w:rsidRDefault="009B2A69">
                          <w:pPr>
                            <w:spacing w:line="258" w:lineRule="auto"/>
                            <w:jc w:val="center"/>
                            <w:textDirection w:val="btLr"/>
                          </w:pPr>
                          <w:r>
                            <w:rPr>
                              <w:color w:val="000000"/>
                              <w:sz w:val="18"/>
                            </w:rPr>
                            <w:t>Utilities Switching Services Compliance achieved</w:t>
                          </w:r>
                        </w:p>
                      </w:txbxContent>
                    </v:textbox>
                  </v:roundrect>
                  <v:roundrect id="Rounded Rectangle 8" o:spid="_x0000_s1031" style="position:absolute;left:127;top:4064;width:9359;height:20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98AA&#10;AADaAAAADwAAAGRycy9kb3ducmV2LnhtbERPy4rCMBTdD/gP4QqzG1MVx1KNIjKCKCo+PuDSXNti&#10;c9NJMlr/3iyEWR7OezpvTS3u5HxlWUG/l4Agzq2uuFBwOa++UhA+IGusLZOCJ3mYzzofU8y0ffCR&#10;7qdQiBjCPkMFZQhNJqXPSzLoe7YhjtzVOoMhQldI7fARw00tB0nyLQ1WHBtKbGhZUn47/RkFv5t0&#10;O9q3OzfuN8Pncf2TmvyQKvXZbRcTEIHa8C9+u9daQdwar8QbIG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b98AAAADaAAAADwAAAAAAAAAAAAAAAACYAgAAZHJzL2Rvd25y&#10;ZXYueG1sUEsFBgAAAAAEAAQA9QAAAIUDAAAAAA==&#10;" fillcolor="#2e75b5" strokecolor="#42719b" strokeweight="1pt">
                    <v:stroke startarrowwidth="narrow" startarrowlength="short" endarrowwidth="narrow" endarrowlength="short" joinstyle="miter"/>
                    <v:textbox inset="2.53958mm,1.2694mm,2.53958mm,1.2694mm">
                      <w:txbxContent>
                        <w:p w14:paraId="702431BB" w14:textId="77777777" w:rsidR="009B2A69" w:rsidRDefault="009B2A69">
                          <w:pPr>
                            <w:spacing w:line="258" w:lineRule="auto"/>
                            <w:jc w:val="center"/>
                            <w:textDirection w:val="btLr"/>
                          </w:pPr>
                          <w:r>
                            <w:rPr>
                              <w:color w:val="000000"/>
                              <w:sz w:val="18"/>
                            </w:rPr>
                            <w:t xml:space="preserve">Multiple Suppliers </w:t>
                          </w:r>
                        </w:p>
                      </w:txbxContent>
                    </v:textbox>
                  </v:roundrect>
                  <v:roundrect id="Rounded Rectangle 9" o:spid="_x0000_s1032" style="position:absolute;left:23304;top:4038;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lNHsEA&#10;AADaAAAADwAAAGRycy9kb3ducmV2LnhtbESP0WoCMRRE3wX/IVzBN03sg7RboxRhQSiIVT/gsrnd&#10;3W5ysyRZXf/eFAp9HGbmDLPZjc6KG4XYetawWioQxJU3Ldcarpdy8QoiJmSD1jNpeFCE3XY62WBh&#10;/J2/6HZOtcgQjgVqaFLqCylj1ZDDuPQ9cfa+fXCYsgy1NAHvGe6sfFFqLR22nBca7GnfUNWdB6fh&#10;qPbyZNvuM5Q/aFVXD8OlHLSez8aPdxCJxvQf/msfjIY3+L2Sb4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JTR7BAAAA2gAAAA8AAAAAAAAAAAAAAAAAmAIAAGRycy9kb3du&#10;cmV2LnhtbFBLBQYAAAAABAAEAPUAAACGAwAAAAA=&#10;" fillcolor="#9cc2e5" strokecolor="#42719b" strokeweight="1pt">
                    <v:stroke startarrowwidth="narrow" startarrowlength="short" endarrowwidth="narrow" endarrowlength="short" joinstyle="miter"/>
                    <v:textbox inset="2.53958mm,1.2694mm,2.53958mm,1.2694mm">
                      <w:txbxContent>
                        <w:p w14:paraId="5F3EC7E2" w14:textId="77777777" w:rsidR="009B2A69" w:rsidRDefault="009B2A69" w:rsidP="00E5223F">
                          <w:pPr>
                            <w:spacing w:line="258" w:lineRule="auto"/>
                            <w:textDirection w:val="btLr"/>
                          </w:pPr>
                          <w:r>
                            <w:rPr>
                              <w:color w:val="000000"/>
                              <w:sz w:val="18"/>
                            </w:rPr>
                            <w:t>Suppliers can apply to join DPS at any point in time</w:t>
                          </w:r>
                        </w:p>
                      </w:txbxContent>
                    </v:textbox>
                  </v:roundrect>
                  <v:roundrect id="Rounded Rectangle 10" o:spid="_x0000_s1033" style="position:absolute;left:23304;top:12319;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pFPsIA&#10;AADbAAAADwAAAGRycy9kb3ducmV2LnhtbESPQWvDMAyF74P+B6PCbqvdHcZI65ZSCAwGY2v3A0Ss&#10;JmlsOdhOm/376TDYTeI9vfdpu5+DVzdKuY9sYb0yoIib6HpuLXyf66dXULkgO/SRycIPZdjvFg9b&#10;rFy88xfdTqVVEsK5QgtdKWOldW46CphXcSQW7RJTwCJrarVLeJfw4PWzMS86YM/S0OFIx46a4TQF&#10;Cx/mqD99P7yn+oreDO00nevJ2sflfNiAKjSXf/Pf9ZsTfKGXX2QAv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kU+wgAAANsAAAAPAAAAAAAAAAAAAAAAAJgCAABkcnMvZG93&#10;bnJldi54bWxQSwUGAAAAAAQABAD1AAAAhwMAAAAA&#10;" fillcolor="#9cc2e5" strokecolor="#42719b" strokeweight="1pt">
                    <v:stroke startarrowwidth="narrow" startarrowlength="short" endarrowwidth="narrow" endarrowlength="short" joinstyle="miter"/>
                    <v:textbox inset="2.53958mm,1.2694mm,2.53958mm,1.2694mm">
                      <w:txbxContent>
                        <w:p w14:paraId="06183740" w14:textId="77777777" w:rsidR="009B2A69" w:rsidRDefault="009B2A69">
                          <w:pPr>
                            <w:spacing w:line="258" w:lineRule="auto"/>
                            <w:textDirection w:val="btLr"/>
                          </w:pPr>
                          <w:r>
                            <w:rPr>
                              <w:color w:val="000000"/>
                              <w:sz w:val="18"/>
                            </w:rPr>
                            <w:t>DPS Agreement Terms &amp; Conditions accepted</w:t>
                          </w:r>
                        </w:p>
                      </w:txbxContent>
                    </v:textbox>
                  </v:roundrect>
                  <v:roundrect id="Rounded Rectangle 11" o:spid="_x0000_s1034" style="position:absolute;top:28892;width:9359;height:157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h8sMA&#10;AADbAAAADwAAAGRycy9kb3ducmV2LnhtbERP22rCQBB9F/oPyxR8Ed0oaDV1lVIUlIrghT4P2WkS&#10;mp0N2Y1J/HpXKPRtDuc6y3VrCnGjyuWWFYxHEQjixOqcUwXXy3Y4B+E8ssbCMinoyMF69dJbYqxt&#10;wye6nX0qQgi7GBVk3pexlC7JyKAb2ZI4cD+2MugDrFKpK2xCuCnkJIpm0mDOoSHDkj4zSn7PtVGw&#10;GGyau/461N20Gbx937vp8Zjvleq/th/vIDy1/l/8597pMH8Mz1/C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uh8sMAAADbAAAADwAAAAAAAAAAAAAAAACYAgAAZHJzL2Rv&#10;d25yZXYueG1sUEsFBgAAAAAEAAQA9QAAAIgDAAAAAA==&#10;" fillcolor="#c55a11" strokecolor="#42719b" strokeweight="1pt">
                    <v:stroke startarrowwidth="narrow" startarrowlength="short" endarrowwidth="narrow" endarrowlength="short" joinstyle="miter"/>
                    <v:textbox inset="2.53958mm,1.2694mm,2.53958mm,1.2694mm">
                      <w:txbxContent>
                        <w:p w14:paraId="742F1E7D" w14:textId="77777777" w:rsidR="009B2A69" w:rsidRDefault="009B2A69">
                          <w:pPr>
                            <w:spacing w:line="258" w:lineRule="auto"/>
                            <w:jc w:val="center"/>
                            <w:textDirection w:val="btLr"/>
                          </w:pPr>
                          <w:r>
                            <w:rPr>
                              <w:color w:val="000000"/>
                              <w:sz w:val="18"/>
                            </w:rPr>
                            <w:t>Multiple Customers</w:t>
                          </w:r>
                        </w:p>
                      </w:txbxContent>
                    </v:textbox>
                  </v:roundrect>
                  <v:roundrect id="Rounded Rectangle 12" o:spid="_x0000_s1035" style="position:absolute;left:10096;top:27888;width:12816;height:134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sOoMIA&#10;AADbAAAADwAAAGRycy9kb3ducmV2LnhtbERPS2vCQBC+F/wPyxS81Y0BW4nZhCJEerG0aovHITt5&#10;kOxsyG41/vtuoeBtPr7npPlkenGh0bWWFSwXEQji0uqWawWnY/G0BuE8ssbeMim4kYM8mz2kmGh7&#10;5U+6HHwtQgi7BBU03g+JlK5syKBb2IE4cJUdDfoAx1rqEa8h3PQyjqJnabDl0NDgQNuGyu7wYxTQ&#10;enXuypg/quW+qt6L3dfL965Qav44vW5AeJr8XfzvftNhfgx/v4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mw6gwgAAANsAAAAPAAAAAAAAAAAAAAAAAJgCAABkcnMvZG93&#10;bnJldi54bWxQSwUGAAAAAAQABAD1AAAAhwMAAAAA&#10;" fillcolor="#ed7d31" strokecolor="#42719b" strokeweight="1pt">
                    <v:stroke startarrowwidth="narrow" startarrowlength="short" endarrowwidth="narrow" endarrowlength="short" joinstyle="miter"/>
                    <v:textbox inset="2.53958mm,1.2694mm,2.53958mm,1.2694mm">
                      <w:txbxContent>
                        <w:p w14:paraId="0ED6FE44" w14:textId="77777777" w:rsidR="009B2A69" w:rsidRDefault="009B2A69">
                          <w:pPr>
                            <w:spacing w:line="240" w:lineRule="auto"/>
                            <w:jc w:val="center"/>
                            <w:textDirection w:val="btLr"/>
                          </w:pPr>
                          <w:r>
                            <w:rPr>
                              <w:color w:val="000000"/>
                              <w:sz w:val="18"/>
                            </w:rPr>
                            <w:t>Customers       Call for Competition through the “Switching Platform”</w:t>
                          </w:r>
                        </w:p>
                      </w:txbxContent>
                    </v:textbox>
                  </v:roundrect>
                  <v:roundrect id="Rounded Rectangle 13" o:spid="_x0000_s1036" style="position:absolute;left:10096;top:20701;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5t8AA&#10;AADbAAAADwAAAGRycy9kb3ducmV2LnhtbERP24rCMBB9F/Yfwiz4pqmKIrWpiCiIsHj9gKEZ27LN&#10;pNtEW//eLAi+zeFcJ1l2phIPalxpWcFoGIEgzqwuOVdwvWwHcxDOI2usLJOCJzlYpl+9BGNtWz7R&#10;4+xzEULYxaig8L6OpXRZQQbd0NbEgbvZxqAPsMmlbrAN4aaS4yiaSYMlh4YCa1oXlP2e70aBHR3b&#10;03S6X8+vm2r1tzvM7E+7V6r/3a0WIDx1/iN+u3c6zJ/A/y/hAJ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g45t8AAAADbAAAADwAAAAAAAAAAAAAAAACYAgAAZHJzL2Rvd25y&#10;ZXYueG1sUEsFBgAAAAAEAAQA9QAAAIUDAAAAAA==&#10;" fillcolor="#70ad47" strokecolor="#42719b" strokeweight="1pt">
                    <v:stroke startarrowwidth="narrow" startarrowlength="short" endarrowwidth="narrow" endarrowlength="short" joinstyle="miter"/>
                    <v:textbox inset="2.53958mm,1.2694mm,2.53958mm,1.2694mm">
                      <w:txbxContent>
                        <w:p w14:paraId="3C7B8245" w14:textId="77777777" w:rsidR="009B2A69" w:rsidRDefault="009B2A69">
                          <w:pPr>
                            <w:spacing w:line="258" w:lineRule="auto"/>
                            <w:jc w:val="center"/>
                            <w:textDirection w:val="btLr"/>
                          </w:pPr>
                          <w:r>
                            <w:rPr>
                              <w:color w:val="000000"/>
                              <w:sz w:val="18"/>
                            </w:rPr>
                            <w:t>Suppliers accepted to the DPS – DPS Agreement executed</w:t>
                          </w:r>
                        </w:p>
                      </w:txbxContent>
                    </v:textbox>
                  </v:roundrect>
                  <v:roundrect id="Rounded Rectangle 14" o:spid="_x0000_s1037" style="position:absolute;left:10096;top:4038;width:12821;height:118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0K8EA&#10;AADbAAAADwAAAGRycy9kb3ducmV2LnhtbERPTWvCQBC9F/wPywje6kYtRVJXEcG29CA0eultyE43&#10;qdnZkFlN/PddodDbPN7nrDaDb9SVOqkDG5hNM1DEZbA1OwOn4/5xCUoissUmMBm4kcBmPXpYYW5D&#10;z590LaJTKYQlRwNVjG2utZQVeZRpaIkT9x06jzHBzmnbYZ/CfaPnWfasPdacGipsaVdReS4u3sDr&#10;RWaHr/2td9YVH/HnTY4LK8ZMxsP2BVSkIf6L/9zvNs1/gvsv6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WNCvBAAAA2wAAAA8AAAAAAAAAAAAAAAAAmAIAAGRycy9kb3du&#10;cmV2LnhtbFBLBQYAAAAABAAEAPUAAACGAwAAAAA=&#10;" fillcolor="#5b9bd5" strokecolor="#42719b" strokeweight="1pt">
                    <v:stroke startarrowwidth="narrow" startarrowlength="short" endarrowwidth="narrow" endarrowlength="short" joinstyle="miter"/>
                    <v:textbox inset="2.53958mm,1.2694mm,2.53958mm,1.2694mm">
                      <w:txbxContent>
                        <w:p w14:paraId="0B7E912D" w14:textId="77777777" w:rsidR="009B2A69" w:rsidRDefault="009B2A69">
                          <w:pPr>
                            <w:spacing w:line="258" w:lineRule="auto"/>
                            <w:jc w:val="center"/>
                            <w:textDirection w:val="btLr"/>
                          </w:pPr>
                          <w:r>
                            <w:rPr>
                              <w:color w:val="000000"/>
                              <w:sz w:val="18"/>
                            </w:rPr>
                            <w:t>Suppliers Request to Participate (RtP) in the DPS</w:t>
                          </w:r>
                        </w:p>
                      </w:txbxContent>
                    </v:textbox>
                  </v:roundrect>
                  <v:roundrect id="Rounded Rectangle 15" o:spid="_x0000_s1038" style="position:absolute;left:23302;top:8183;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3mpr8A&#10;AADbAAAADwAAAGRycy9kb3ducmV2LnhtbERP3WrCMBS+F3yHcATvNHHgGJ1RhlAQBuLUBzg0Z23X&#10;5KQkqda3N4PB7s7H93s2u9FZcaMQW88aVksFgrjypuVaw/VSLt5AxIRs0HomDQ+KsNtOJxssjL/z&#10;F93OqRY5hGOBGpqU+kLKWDXkMC59T5y5bx8cpgxDLU3Aew53Vr4o9SodtpwbGuxp31DVnQen4aj2&#10;8mTb7jOUP2hVVw/DpRy0ns/Gj3cQicb0L/5zH0yev4bfX/IBcvs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LeamvwAAANsAAAAPAAAAAAAAAAAAAAAAAJgCAABkcnMvZG93bnJl&#10;di54bWxQSwUGAAAAAAQABAD1AAAAhAMAAAAA&#10;" fillcolor="#9cc2e5" strokecolor="#42719b" strokeweight="1pt">
                    <v:stroke startarrowwidth="narrow" startarrowlength="short" endarrowwidth="narrow" endarrowlength="short" joinstyle="miter"/>
                    <v:textbox inset="2.53958mm,1.2694mm,2.53958mm,1.2694mm">
                      <w:txbxContent>
                        <w:p w14:paraId="7A107A97" w14:textId="77777777" w:rsidR="009B2A69" w:rsidRDefault="009B2A69">
                          <w:pPr>
                            <w:spacing w:line="258" w:lineRule="auto"/>
                            <w:textDirection w:val="btLr"/>
                          </w:pPr>
                          <w:r>
                            <w:rPr>
                              <w:color w:val="000000"/>
                              <w:sz w:val="18"/>
                            </w:rPr>
                            <w:t>DPS Selection criteria satisfied</w:t>
                          </w:r>
                        </w:p>
                      </w:txbxContent>
                    </v:textbox>
                  </v:roundrect>
                  <v:roundrect id="Rounded Rectangle 16" o:spid="_x0000_s1039" style="position:absolute;left:10683;top:42098;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aL8EA&#10;AADbAAAADwAAAGRycy9kb3ducmV2LnhtbERP22rCQBB9F/yHZYS+mY2CQVJXEVGQQGm1+YAhOybB&#10;7GzMbpP077uC0Lc5nOtsdqNpRE+dqy0rWEQxCOLC6ppLBfn3ab4G4TyyxsYyKfglB7vtdLLBVNuB&#10;L9RffSlCCLsUFVTet6mUrqjIoItsSxy4m+0M+gC7UuoOhxBuGrmM40QarDk0VNjSoaLifv0xCuzi&#10;a7isVtlhnR+b/eP8mdiPIVPqbTbu30F4Gv2/+OU+6zA/gecv4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5mi/BAAAA2wAAAA8AAAAAAAAAAAAAAAAAmAIAAGRycy9kb3du&#10;cmV2LnhtbFBLBQYAAAAABAAEAPUAAACGAwAAAAA=&#10;" fillcolor="#70ad47" strokecolor="#42719b" strokeweight="1pt">
                    <v:stroke startarrowwidth="narrow" startarrowlength="short" endarrowwidth="narrow" endarrowlength="short" joinstyle="miter"/>
                    <v:textbox inset="2.53958mm,1.2694mm,2.53958mm,1.2694mm">
                      <w:txbxContent>
                        <w:p w14:paraId="45395708" w14:textId="77777777" w:rsidR="009B2A69" w:rsidRDefault="009B2A69">
                          <w:pPr>
                            <w:spacing w:line="258" w:lineRule="auto"/>
                            <w:jc w:val="center"/>
                            <w:textDirection w:val="btLr"/>
                          </w:pPr>
                          <w:r>
                            <w:rPr>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7" o:spid="_x0000_s1040" type="#_x0000_t67" style="position:absolute;left:29083;top:24429;width:7746;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zicIA&#10;AADbAAAADwAAAGRycy9kb3ducmV2LnhtbERP22rCQBB9L/gPywi+1Y3WG9FVxFIoQhE1oo9DdkyC&#10;2dmQXWP8e7dQ6NscznUWq9aUoqHaFZYVDPoRCOLU6oIzBcnx630GwnlkjaVlUvAkB6tl522BsbYP&#10;3lNz8JkIIexiVJB7X8VSujQng65vK+LAXW1t0AdYZ1LX+AjhppTDKJpIgwWHhhwr2uSU3g53o2B7&#10;8sm43I3T8+gyHW7Mh24+kx+let12PQfhqfX/4j/3tw7zp/D7Szh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vOJwgAAANsAAAAPAAAAAAAAAAAAAAAAAJgCAABkcnMvZG93&#10;bnJldi54bWxQSwUGAAAAAAQABAD1AAAAhwMAAAAA&#10;" adj="10800" fillcolor="#70ad47" strokecolor="#42719b" strokeweight="1pt">
                    <v:stroke startarrowwidth="narrow" startarrowlength="short" endarrowwidth="narrow" endarrowlength="short"/>
                    <v:textbox inset="2.53958mm,2.53958mm,2.53958mm,2.53958mm">
                      <w:txbxContent>
                        <w:p w14:paraId="1B5AD26F" w14:textId="77777777" w:rsidR="009B2A69" w:rsidRDefault="009B2A69">
                          <w:pPr>
                            <w:spacing w:after="0" w:line="240" w:lineRule="auto"/>
                            <w:textDirection w:val="btLr"/>
                          </w:pPr>
                        </w:p>
                      </w:txbxContent>
                    </v:textbox>
                  </v:shape>
                  <v:roundrect id="Rounded Rectangle 18" o:spid="_x0000_s1041" style="position:absolute;left:23304;top:28056;width:32400;height:52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OLcMA&#10;AADbAAAADwAAAGRycy9kb3ducmV2LnhtbESPQWvCQBCF70L/wzKF3nRiKUVSVxFpoYeCGA1eh+w0&#10;CWZnQ3araX+9cyh4m+G9ee+b5Xr0nbnwENsgFuazDAxLFVwrtYXj4WO6ABMTiaMuCFv45Qjr1cNk&#10;SbkLV9nzpUi10RCJOVloUupzxFg17CnOQs+i2ncYPCVdhxrdQFcN9x0+Z9krempFGxrqedtwdS5+&#10;vIX3jVvg18tJTtVfuZNixPmuRGufHsfNG5jEY7qb/68/neIrrP6iA+D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kOLcMAAADbAAAADwAAAAAAAAAAAAAAAACYAgAAZHJzL2Rv&#10;d25yZXYueG1sUEsFBgAAAAAEAAQA9QAAAIgDAAAAAA==&#10;" fillcolor="#f4b081" strokecolor="#42719b" strokeweight="1pt">
                    <v:stroke startarrowwidth="narrow" startarrowlength="short" endarrowwidth="narrow" endarrowlength="short" joinstyle="miter"/>
                    <v:textbox inset="2.53958mm,1.2694mm,2.53958mm,1.2694mm">
                      <w:txbxContent>
                        <w:p w14:paraId="08148741" w14:textId="77777777" w:rsidR="009B2A69" w:rsidRDefault="009B2A69">
                          <w:pPr>
                            <w:spacing w:line="240" w:lineRule="auto"/>
                            <w:textDirection w:val="btLr"/>
                          </w:pPr>
                          <w:r>
                            <w:rPr>
                              <w:color w:val="000000"/>
                              <w:sz w:val="18"/>
                            </w:rPr>
                            <w:t>Customers filter their “Requirements” in the Switching Platform</w:t>
                          </w:r>
                        </w:p>
                      </w:txbxContent>
                    </v:textbox>
                  </v:roundrect>
                  <v:roundrect id="Rounded Rectangle 19" o:spid="_x0000_s1042" style="position:absolute;left:23302;top:34123;width:32400;height:30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Cc8sIA&#10;AADbAAAADwAAAGRycy9kb3ducmV2LnhtbERPTWvCQBC9C/0PyxS8mY0WxaauIkKhKB7UHtrbkJ0m&#10;MdnZNLvq+u9dQfA2j/c5s0UwjThT5yrLCoZJCoI4t7riQsH34XMwBeE8ssbGMim4koPF/KU3w0zb&#10;C+/ovPeFiCHsMlRQet9mUrq8JIMusS1x5P5sZ9BH2BVSd3iJ4aaRozSdSIMVx4YSW1qVlNf7k1Hg&#10;sF4Vb9ugq9/xz3oT/o/Dpj4q1X8Nyw8QnoJ/ih/uLx3nv8P9l3i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sJzywgAAANsAAAAPAAAAAAAAAAAAAAAAAJgCAABkcnMvZG93&#10;bnJldi54bWxQSwUGAAAAAAQABAD1AAAAhwMAAAAA&#10;" fillcolor="#f4b081" strokecolor="#42719b" strokeweight="1pt">
                    <v:stroke startarrowwidth="narrow" startarrowlength="short" endarrowwidth="narrow" endarrowlength="short" joinstyle="miter"/>
                    <v:textbox inset="2.53958mm,1.2694mm,2.53958mm,1.2694mm">
                      <w:txbxContent>
                        <w:p w14:paraId="02BA4E05" w14:textId="77777777" w:rsidR="009B2A69" w:rsidRDefault="009B2A69">
                          <w:pPr>
                            <w:spacing w:line="258" w:lineRule="auto"/>
                            <w:textDirection w:val="btLr"/>
                          </w:pPr>
                          <w:r>
                            <w:rPr>
                              <w:color w:val="000000"/>
                              <w:sz w:val="18"/>
                            </w:rPr>
                            <w:t>Capable DPS Suppliers respond</w:t>
                          </w:r>
                        </w:p>
                      </w:txbxContent>
                    </v:textbox>
                  </v:roundrect>
                  <v:roundrect id="Rounded Rectangle 20" o:spid="_x0000_s1043" style="position:absolute;left:23302;top:37723;width:32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0sEA&#10;AADbAAAADwAAAGRycy9kb3ducmV2LnhtbERPy2oCMRTdF/yHcIXuakalRUbjIIIgli467UJ3l8l1&#10;nrkZJ9FJ/75ZFLo8nPcmC6YTDxpcbVnBfJaAIC6srrlU8P11eFmBcB5ZY2eZFPyQg2w7edpgqu3I&#10;n/TIfSliCLsUFVTe96mUrqjIoJvZnjhyVzsY9BEOpdQDjjHcdHKRJG/SYM2xocKe9hUVbX43Chy2&#10;+3L5EXR9eT2f3sOtmXdto9TzNOzWIDwF/y/+cx+1gkV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m/9LBAAAA2wAAAA8AAAAAAAAAAAAAAAAAmAIAAGRycy9kb3du&#10;cmV2LnhtbFBLBQYAAAAABAAEAPUAAACGAwAAAAA=&#10;" fillcolor="#f4b081" strokecolor="#42719b" strokeweight="1pt">
                    <v:stroke startarrowwidth="narrow" startarrowlength="short" endarrowwidth="narrow" endarrowlength="short" joinstyle="miter"/>
                    <v:textbox inset="2.53958mm,1.2694mm,2.53958mm,1.2694mm">
                      <w:txbxContent>
                        <w:p w14:paraId="4E660561" w14:textId="77777777" w:rsidR="009B2A69" w:rsidRDefault="009B2A69">
                          <w:pPr>
                            <w:spacing w:line="258" w:lineRule="auto"/>
                            <w:textDirection w:val="btLr"/>
                          </w:pPr>
                          <w:r>
                            <w:rPr>
                              <w:color w:val="000000"/>
                              <w:sz w:val="18"/>
                            </w:rPr>
                            <w:t>Customers evaluate Supplier returns</w:t>
                          </w:r>
                        </w:p>
                      </w:txbxContent>
                    </v:textbox>
                  </v:roundrect>
                </v:group>
                <w10:anchorlock/>
              </v:group>
            </w:pict>
          </mc:Fallback>
        </mc:AlternateContent>
      </w:r>
    </w:p>
    <w:p w14:paraId="7EF8E05E" w14:textId="77777777" w:rsidR="00C77E47" w:rsidRDefault="00C77E47">
      <w:pPr>
        <w:rPr>
          <w:rFonts w:ascii="Arial" w:eastAsia="Arial" w:hAnsi="Arial" w:cs="Arial"/>
          <w:sz w:val="24"/>
          <w:szCs w:val="24"/>
          <w:highlight w:val="white"/>
        </w:rPr>
      </w:pPr>
    </w:p>
    <w:p w14:paraId="2CC477C7" w14:textId="77777777" w:rsidR="00C77E47" w:rsidRPr="009B2A69" w:rsidRDefault="00860E63" w:rsidP="00177AF5">
      <w:pPr>
        <w:pStyle w:val="Heading2"/>
        <w:numPr>
          <w:ilvl w:val="0"/>
          <w:numId w:val="17"/>
        </w:numPr>
        <w:ind w:left="709" w:hanging="709"/>
        <w:rPr>
          <w:sz w:val="22"/>
          <w:szCs w:val="22"/>
        </w:rPr>
      </w:pPr>
      <w:bookmarkStart w:id="3" w:name="_Toc519517384"/>
      <w:r w:rsidRPr="00BF6D9A">
        <w:t>Application Pack</w:t>
      </w:r>
      <w:bookmarkEnd w:id="3"/>
      <w:r w:rsidR="009B2A69">
        <w:br/>
      </w:r>
    </w:p>
    <w:p w14:paraId="0833CA10" w14:textId="77777777" w:rsidR="00C77E47" w:rsidRDefault="00860E63" w:rsidP="00177AF5">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The CCS participation </w:t>
      </w:r>
      <w:r w:rsidRPr="00177AF5">
        <w:rPr>
          <w:rFonts w:ascii="Arial" w:eastAsia="Arial" w:hAnsi="Arial" w:cs="Arial"/>
          <w:color w:val="000000"/>
          <w:sz w:val="24"/>
          <w:szCs w:val="24"/>
        </w:rPr>
        <w:t>application</w:t>
      </w:r>
      <w:r>
        <w:rPr>
          <w:rFonts w:ascii="Arial" w:eastAsia="Arial" w:hAnsi="Arial" w:cs="Arial"/>
          <w:color w:val="000000"/>
          <w:sz w:val="24"/>
          <w:szCs w:val="24"/>
        </w:rPr>
        <w:t xml:space="preserve"> pack includes the following documents:</w:t>
      </w:r>
    </w:p>
    <w:p w14:paraId="45DB8734" w14:textId="77777777" w:rsidR="00177AF5" w:rsidRPr="00177AF5" w:rsidRDefault="00177AF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DPS Needs</w:t>
      </w:r>
      <w:r>
        <w:rPr>
          <w:rFonts w:ascii="Arial" w:eastAsia="Arial" w:hAnsi="Arial" w:cs="Arial"/>
          <w:color w:val="000000"/>
          <w:sz w:val="24"/>
          <w:szCs w:val="24"/>
        </w:rPr>
        <w:t>:</w:t>
      </w:r>
    </w:p>
    <w:p w14:paraId="11DEA2FF"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what ‘we’ and ‘you’ means;</w:t>
      </w:r>
    </w:p>
    <w:p w14:paraId="251FC098"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who can submit a request to participate</w:t>
      </w:r>
    </w:p>
    <w:p w14:paraId="4E2C4449"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how to request to participate;</w:t>
      </w:r>
    </w:p>
    <w:p w14:paraId="13447FC9"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lastRenderedPageBreak/>
        <w:t>economic and financial standing</w:t>
      </w:r>
    </w:p>
    <w:p w14:paraId="45E6FEA3"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what is a DPS Agreement</w:t>
      </w:r>
    </w:p>
    <w:p w14:paraId="49C38B08"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 timelines for participating</w:t>
      </w:r>
    </w:p>
    <w:p w14:paraId="6DB9873F"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 rules, obligations and rights between you and us;</w:t>
      </w:r>
    </w:p>
    <w:p w14:paraId="018677D2"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w:t>
      </w:r>
      <w:r w:rsidR="009B2A69">
        <w:rPr>
          <w:rFonts w:ascii="Arial" w:eastAsia="Arial" w:hAnsi="Arial" w:cs="Arial"/>
          <w:color w:val="000000"/>
          <w:sz w:val="24"/>
          <w:szCs w:val="24"/>
        </w:rPr>
        <w:t xml:space="preserve"> DPS Agreement sign-off process</w:t>
      </w:r>
    </w:p>
    <w:p w14:paraId="1EAF778D"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 xml:space="preserve">call </w:t>
      </w:r>
      <w:r w:rsidR="009B2A69">
        <w:rPr>
          <w:rFonts w:ascii="Arial" w:eastAsia="Arial" w:hAnsi="Arial" w:cs="Arial"/>
          <w:color w:val="000000"/>
          <w:sz w:val="24"/>
          <w:szCs w:val="24"/>
        </w:rPr>
        <w:t>for competition overview</w:t>
      </w:r>
    </w:p>
    <w:p w14:paraId="4C8A21E8"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Customer Needs</w:t>
      </w:r>
      <w:r>
        <w:rPr>
          <w:rFonts w:ascii="Arial" w:eastAsia="Arial" w:hAnsi="Arial" w:cs="Arial"/>
          <w:color w:val="000000"/>
          <w:sz w:val="24"/>
          <w:szCs w:val="24"/>
        </w:rPr>
        <w:t xml:space="preserve"> – everything you need to know about what we and the customer need</w:t>
      </w:r>
      <w:r w:rsidR="008F63C9">
        <w:rPr>
          <w:rFonts w:ascii="Arial" w:eastAsia="Arial" w:hAnsi="Arial" w:cs="Arial"/>
          <w:color w:val="000000"/>
          <w:sz w:val="24"/>
          <w:szCs w:val="24"/>
        </w:rPr>
        <w:t>.</w:t>
      </w:r>
    </w:p>
    <w:p w14:paraId="6A43A3C6"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The DPS Terms &amp; Conditions (</w:t>
      </w:r>
      <w:proofErr w:type="spellStart"/>
      <w:r>
        <w:rPr>
          <w:rFonts w:ascii="Arial" w:eastAsia="Arial" w:hAnsi="Arial" w:cs="Arial"/>
          <w:b/>
          <w:color w:val="000000"/>
          <w:sz w:val="24"/>
          <w:szCs w:val="24"/>
        </w:rPr>
        <w:t>T’s&amp;C’s</w:t>
      </w:r>
      <w:proofErr w:type="spellEnd"/>
      <w:r>
        <w:rPr>
          <w:rFonts w:ascii="Arial" w:eastAsia="Arial" w:hAnsi="Arial" w:cs="Arial"/>
          <w:b/>
          <w:color w:val="000000"/>
          <w:sz w:val="24"/>
          <w:szCs w:val="24"/>
        </w:rPr>
        <w:t xml:space="preserve">) </w:t>
      </w:r>
      <w:r>
        <w:rPr>
          <w:rFonts w:ascii="Arial" w:eastAsia="Arial" w:hAnsi="Arial" w:cs="Arial"/>
          <w:color w:val="000000"/>
          <w:sz w:val="24"/>
          <w:szCs w:val="24"/>
        </w:rPr>
        <w:t xml:space="preserve">– DPS Agreement - </w:t>
      </w:r>
      <w:r>
        <w:rPr>
          <w:rFonts w:ascii="Arial" w:eastAsia="Arial" w:hAnsi="Arial" w:cs="Arial"/>
          <w:sz w:val="24"/>
          <w:szCs w:val="24"/>
        </w:rPr>
        <w:t xml:space="preserve">You will need to agree to electronically sign up to the </w:t>
      </w:r>
      <w:proofErr w:type="spellStart"/>
      <w:r>
        <w:rPr>
          <w:rFonts w:ascii="Arial" w:eastAsia="Arial" w:hAnsi="Arial" w:cs="Arial"/>
          <w:sz w:val="24"/>
          <w:szCs w:val="24"/>
        </w:rPr>
        <w:t>T’s&amp;C’s</w:t>
      </w:r>
      <w:proofErr w:type="spellEnd"/>
      <w:r>
        <w:rPr>
          <w:rFonts w:ascii="Arial" w:eastAsia="Arial" w:hAnsi="Arial" w:cs="Arial"/>
          <w:sz w:val="24"/>
          <w:szCs w:val="24"/>
        </w:rPr>
        <w:t xml:space="preserve"> which are non-negotiable</w:t>
      </w:r>
      <w:r w:rsidR="008F63C9" w:rsidRPr="008F63C9">
        <w:rPr>
          <w:rFonts w:ascii="Arial" w:eastAsia="Arial" w:hAnsi="Arial" w:cs="Arial"/>
          <w:color w:val="000000"/>
          <w:sz w:val="24"/>
          <w:szCs w:val="24"/>
        </w:rPr>
        <w:t>.</w:t>
      </w:r>
    </w:p>
    <w:p w14:paraId="3FEEC709"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sz w:val="24"/>
          <w:szCs w:val="24"/>
        </w:rPr>
        <w:t>Utilities Services</w:t>
      </w:r>
      <w:r>
        <w:rPr>
          <w:rFonts w:ascii="Arial" w:eastAsia="Arial" w:hAnsi="Arial" w:cs="Arial"/>
          <w:b/>
          <w:color w:val="000000"/>
          <w:sz w:val="24"/>
          <w:szCs w:val="24"/>
        </w:rPr>
        <w:t xml:space="preserve"> Contract </w:t>
      </w:r>
      <w:r>
        <w:rPr>
          <w:rFonts w:ascii="Arial" w:eastAsia="Arial" w:hAnsi="Arial" w:cs="Arial"/>
          <w:b/>
          <w:sz w:val="24"/>
          <w:szCs w:val="24"/>
        </w:rPr>
        <w:t>Template</w:t>
      </w:r>
      <w:r>
        <w:rPr>
          <w:rFonts w:ascii="Arial" w:eastAsia="Arial" w:hAnsi="Arial" w:cs="Arial"/>
          <w:sz w:val="24"/>
          <w:szCs w:val="24"/>
        </w:rPr>
        <w:t xml:space="preserve"> (DPS Schedule 4) which will be populated using the Platform which captures the </w:t>
      </w:r>
      <w:r>
        <w:rPr>
          <w:rFonts w:ascii="Arial" w:eastAsia="Arial" w:hAnsi="Arial" w:cs="Arial"/>
          <w:color w:val="000000"/>
          <w:sz w:val="24"/>
          <w:szCs w:val="24"/>
        </w:rPr>
        <w:t>Order Requirements and the Supplier</w:t>
      </w:r>
      <w:r>
        <w:rPr>
          <w:rFonts w:ascii="Arial" w:eastAsia="Arial" w:hAnsi="Arial" w:cs="Arial"/>
          <w:sz w:val="24"/>
          <w:szCs w:val="24"/>
        </w:rPr>
        <w:t>’s</w:t>
      </w:r>
      <w:r>
        <w:rPr>
          <w:rFonts w:ascii="Arial" w:eastAsia="Arial" w:hAnsi="Arial" w:cs="Arial"/>
          <w:color w:val="000000"/>
          <w:sz w:val="24"/>
          <w:szCs w:val="24"/>
        </w:rPr>
        <w:t xml:space="preserve"> </w:t>
      </w:r>
      <w:r>
        <w:rPr>
          <w:rFonts w:ascii="Arial" w:eastAsia="Arial" w:hAnsi="Arial" w:cs="Arial"/>
          <w:sz w:val="24"/>
          <w:szCs w:val="24"/>
        </w:rPr>
        <w:t>Utilities</w:t>
      </w:r>
      <w:r>
        <w:rPr>
          <w:rFonts w:ascii="Arial" w:eastAsia="Arial" w:hAnsi="Arial" w:cs="Arial"/>
          <w:color w:val="000000"/>
          <w:sz w:val="24"/>
          <w:szCs w:val="24"/>
        </w:rPr>
        <w:t xml:space="preserve"> Services Contract Terms</w:t>
      </w:r>
      <w:r>
        <w:rPr>
          <w:rFonts w:ascii="Arial" w:eastAsia="Arial" w:hAnsi="Arial" w:cs="Arial"/>
          <w:sz w:val="24"/>
          <w:szCs w:val="24"/>
        </w:rPr>
        <w:t xml:space="preserve"> </w:t>
      </w:r>
    </w:p>
    <w:p w14:paraId="46567185" w14:textId="39929D14" w:rsidR="00C77E47" w:rsidRPr="00177AF5"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2 </w:t>
      </w:r>
      <w:r>
        <w:rPr>
          <w:rFonts w:ascii="Arial" w:eastAsia="Arial" w:hAnsi="Arial" w:cs="Arial"/>
          <w:color w:val="000000"/>
          <w:sz w:val="24"/>
          <w:szCs w:val="24"/>
        </w:rPr>
        <w:t xml:space="preserve">– </w:t>
      </w:r>
      <w:r w:rsidR="00054795">
        <w:rPr>
          <w:rFonts w:ascii="Arial" w:eastAsia="Arial" w:hAnsi="Arial" w:cs="Arial"/>
          <w:color w:val="000000"/>
          <w:sz w:val="24"/>
          <w:szCs w:val="24"/>
        </w:rPr>
        <w:t>Financial Assessment Template</w:t>
      </w:r>
      <w:r w:rsidR="00054795">
        <w:rPr>
          <w:rFonts w:ascii="Arial" w:eastAsia="Arial" w:hAnsi="Arial" w:cs="Arial"/>
          <w:sz w:val="24"/>
          <w:szCs w:val="24"/>
        </w:rPr>
        <w:t xml:space="preserve"> </w:t>
      </w:r>
    </w:p>
    <w:p w14:paraId="7D4DDF91" w14:textId="3F096B4F" w:rsidR="00177AF5" w:rsidRDefault="00B40AC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Attachment 3</w:t>
      </w:r>
      <w:r w:rsidR="00177AF5">
        <w:rPr>
          <w:rFonts w:ascii="Arial" w:eastAsia="Arial" w:hAnsi="Arial" w:cs="Arial"/>
          <w:b/>
          <w:color w:val="000000"/>
          <w:sz w:val="24"/>
          <w:szCs w:val="24"/>
        </w:rPr>
        <w:t>a -</w:t>
      </w:r>
      <w:r w:rsidR="00177AF5">
        <w:rPr>
          <w:rFonts w:ascii="Arial" w:eastAsia="Arial" w:hAnsi="Arial" w:cs="Arial"/>
          <w:color w:val="000000"/>
          <w:sz w:val="24"/>
          <w:szCs w:val="24"/>
        </w:rPr>
        <w:t xml:space="preserve">  </w:t>
      </w:r>
      <w:r>
        <w:rPr>
          <w:rFonts w:ascii="Arial" w:eastAsia="Arial" w:hAnsi="Arial" w:cs="Arial"/>
          <w:sz w:val="24"/>
          <w:szCs w:val="24"/>
        </w:rPr>
        <w:t>Utilities Switching Service Standard Contract Pad Gas Template</w:t>
      </w:r>
    </w:p>
    <w:p w14:paraId="2F86BF3A" w14:textId="53E526DA" w:rsidR="00177AF5" w:rsidRDefault="00B40AC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Attachment 3</w:t>
      </w:r>
      <w:r w:rsidR="00177AF5">
        <w:rPr>
          <w:rFonts w:ascii="Arial" w:eastAsia="Arial" w:hAnsi="Arial" w:cs="Arial"/>
          <w:b/>
          <w:color w:val="000000"/>
          <w:sz w:val="24"/>
          <w:szCs w:val="24"/>
        </w:rPr>
        <w:t>b -</w:t>
      </w:r>
      <w:r w:rsidR="00177AF5">
        <w:rPr>
          <w:rFonts w:ascii="Arial" w:eastAsia="Arial" w:hAnsi="Arial" w:cs="Arial"/>
          <w:color w:val="000000"/>
          <w:sz w:val="24"/>
          <w:szCs w:val="24"/>
        </w:rPr>
        <w:t xml:space="preserve">  </w:t>
      </w:r>
      <w:r>
        <w:rPr>
          <w:rFonts w:ascii="Arial" w:eastAsia="Arial" w:hAnsi="Arial" w:cs="Arial"/>
          <w:sz w:val="24"/>
          <w:szCs w:val="24"/>
        </w:rPr>
        <w:t>Utilities Switching Service Standard Contract Pad Electricity Template</w:t>
      </w:r>
    </w:p>
    <w:p w14:paraId="71A4116F" w14:textId="48A0CFE6"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4 </w:t>
      </w:r>
      <w:r>
        <w:rPr>
          <w:rFonts w:ascii="Arial" w:eastAsia="Arial" w:hAnsi="Arial" w:cs="Arial"/>
          <w:color w:val="000000"/>
          <w:sz w:val="24"/>
          <w:szCs w:val="24"/>
        </w:rPr>
        <w:t xml:space="preserve">– </w:t>
      </w:r>
      <w:r w:rsidR="00054795">
        <w:rPr>
          <w:rFonts w:ascii="Arial" w:eastAsia="Arial" w:hAnsi="Arial" w:cs="Arial"/>
          <w:sz w:val="24"/>
          <w:szCs w:val="24"/>
        </w:rPr>
        <w:t>Information and Declaration Workbook</w:t>
      </w:r>
    </w:p>
    <w:p w14:paraId="3E3DC689" w14:textId="3CC53521"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 xml:space="preserve">Attachment 5 </w:t>
      </w:r>
      <w:r>
        <w:rPr>
          <w:rFonts w:ascii="Arial" w:eastAsia="Arial" w:hAnsi="Arial" w:cs="Arial"/>
          <w:sz w:val="24"/>
          <w:szCs w:val="24"/>
        </w:rPr>
        <w:t xml:space="preserve">- </w:t>
      </w:r>
      <w:r w:rsidR="00B40AC5">
        <w:rPr>
          <w:rFonts w:ascii="Arial" w:eastAsia="Arial" w:hAnsi="Arial" w:cs="Arial"/>
          <w:color w:val="000000"/>
          <w:sz w:val="24"/>
          <w:szCs w:val="24"/>
        </w:rPr>
        <w:t>Consortia Details</w:t>
      </w:r>
      <w:r w:rsidR="00B40AC5">
        <w:rPr>
          <w:rFonts w:ascii="Arial" w:eastAsia="Arial" w:hAnsi="Arial" w:cs="Arial"/>
          <w:sz w:val="24"/>
          <w:szCs w:val="24"/>
        </w:rPr>
        <w:t xml:space="preserve"> </w:t>
      </w:r>
    </w:p>
    <w:p w14:paraId="62F64F4F" w14:textId="596B4A2D"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6</w:t>
      </w:r>
      <w:r>
        <w:rPr>
          <w:rFonts w:ascii="Arial" w:eastAsia="Arial" w:hAnsi="Arial" w:cs="Arial"/>
          <w:sz w:val="24"/>
          <w:szCs w:val="24"/>
        </w:rPr>
        <w:t xml:space="preserve"> - </w:t>
      </w:r>
      <w:r w:rsidR="00B40AC5">
        <w:rPr>
          <w:rFonts w:ascii="Arial" w:eastAsia="Arial" w:hAnsi="Arial" w:cs="Arial"/>
          <w:color w:val="000000"/>
          <w:sz w:val="24"/>
          <w:szCs w:val="24"/>
        </w:rPr>
        <w:t>Sub-Contractor Details</w:t>
      </w:r>
      <w:r w:rsidR="00B40AC5">
        <w:rPr>
          <w:rFonts w:ascii="Arial" w:eastAsia="Arial" w:hAnsi="Arial" w:cs="Arial"/>
          <w:sz w:val="24"/>
          <w:szCs w:val="24"/>
        </w:rPr>
        <w:t xml:space="preserve"> </w:t>
      </w:r>
    </w:p>
    <w:p w14:paraId="1E4D65DD"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7a</w:t>
      </w:r>
      <w:r>
        <w:rPr>
          <w:rFonts w:ascii="Arial" w:eastAsia="Arial" w:hAnsi="Arial" w:cs="Arial"/>
          <w:sz w:val="24"/>
          <w:szCs w:val="24"/>
        </w:rPr>
        <w:t xml:space="preserve"> - Gas Instantaneous Pricing Template</w:t>
      </w:r>
    </w:p>
    <w:p w14:paraId="1A4992CC"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7b</w:t>
      </w:r>
      <w:r>
        <w:rPr>
          <w:rFonts w:ascii="Arial" w:eastAsia="Arial" w:hAnsi="Arial" w:cs="Arial"/>
          <w:sz w:val="24"/>
          <w:szCs w:val="24"/>
        </w:rPr>
        <w:t xml:space="preserve"> - Gas Bespoke Pricing Template</w:t>
      </w:r>
    </w:p>
    <w:p w14:paraId="139168D7"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7c</w:t>
      </w:r>
      <w:r>
        <w:rPr>
          <w:rFonts w:ascii="Arial" w:eastAsia="Arial" w:hAnsi="Arial" w:cs="Arial"/>
          <w:sz w:val="24"/>
          <w:szCs w:val="24"/>
        </w:rPr>
        <w:t xml:space="preserve"> - Electricity NHH Instantaneous Pricing Template</w:t>
      </w:r>
    </w:p>
    <w:p w14:paraId="4C6FB395"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 xml:space="preserve">Attachment 7d </w:t>
      </w:r>
      <w:r>
        <w:rPr>
          <w:rFonts w:ascii="Arial" w:eastAsia="Arial" w:hAnsi="Arial" w:cs="Arial"/>
          <w:sz w:val="24"/>
          <w:szCs w:val="24"/>
        </w:rPr>
        <w:t>- Electricity Bespoke Pricing Template</w:t>
      </w:r>
    </w:p>
    <w:p w14:paraId="5E0659F2" w14:textId="32560CE3" w:rsidR="00B40AC5" w:rsidRDefault="00B40AC5" w:rsidP="00B40AC5">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8 </w:t>
      </w:r>
      <w:r>
        <w:rPr>
          <w:rFonts w:ascii="Arial" w:eastAsia="Arial" w:hAnsi="Arial" w:cs="Arial"/>
          <w:color w:val="000000"/>
          <w:sz w:val="24"/>
          <w:szCs w:val="24"/>
        </w:rPr>
        <w:t>– Management Information (MI) Reporting Template (DPS Schedule 5)</w:t>
      </w:r>
    </w:p>
    <w:p w14:paraId="7DA9C779" w14:textId="7FC9B940" w:rsidR="00311B6F" w:rsidRDefault="00311B6F" w:rsidP="00B40AC5">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9 </w:t>
      </w:r>
      <w:r>
        <w:rPr>
          <w:rFonts w:ascii="Arial" w:eastAsia="Arial" w:hAnsi="Arial" w:cs="Arial"/>
          <w:color w:val="000000"/>
          <w:sz w:val="24"/>
          <w:szCs w:val="24"/>
        </w:rPr>
        <w:t>– Portal User Guide for Customers – this is for Suppliers information purposes only and shows Suppliers the Customer journey from the start to the finish.</w:t>
      </w:r>
    </w:p>
    <w:p w14:paraId="36488DDD" w14:textId="77777777" w:rsidR="009A3A3C" w:rsidRDefault="009A3A3C" w:rsidP="009A3A3C">
      <w:pPr>
        <w:pBdr>
          <w:top w:val="nil"/>
          <w:left w:val="nil"/>
          <w:bottom w:val="nil"/>
          <w:right w:val="nil"/>
          <w:between w:val="nil"/>
        </w:pBdr>
        <w:spacing w:after="0"/>
        <w:ind w:left="1474"/>
        <w:contextualSpacing/>
        <w:rPr>
          <w:rFonts w:ascii="Arial" w:eastAsia="Arial" w:hAnsi="Arial" w:cs="Arial"/>
          <w:sz w:val="24"/>
          <w:szCs w:val="24"/>
        </w:rPr>
      </w:pPr>
    </w:p>
    <w:p w14:paraId="18772597"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Make sure you read all the guidance, information and instructions that we provide – they are there to help you to complete your request to participate.</w:t>
      </w:r>
    </w:p>
    <w:p w14:paraId="2DE9BE37" w14:textId="77777777" w:rsidR="008F63C9" w:rsidRDefault="008F63C9" w:rsidP="008F63C9">
      <w:pPr>
        <w:pStyle w:val="ListParagraph"/>
        <w:ind w:left="709"/>
        <w:rPr>
          <w:rFonts w:ascii="Arial" w:eastAsia="Arial" w:hAnsi="Arial" w:cs="Arial"/>
          <w:color w:val="000000"/>
          <w:sz w:val="24"/>
          <w:szCs w:val="24"/>
        </w:rPr>
      </w:pPr>
    </w:p>
    <w:p w14:paraId="7B330BD5" w14:textId="77777777" w:rsidR="00C77E47" w:rsidRDefault="00860E63" w:rsidP="00E5223F">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We hope everything is clear – if it is not, we explain in ‘how to request to participate’ when and how you can ask questions.</w:t>
      </w:r>
      <w:r w:rsidR="00E5223F">
        <w:rPr>
          <w:rFonts w:ascii="Arial" w:eastAsia="Arial" w:hAnsi="Arial" w:cs="Arial"/>
          <w:color w:val="000000"/>
          <w:sz w:val="24"/>
          <w:szCs w:val="24"/>
        </w:rPr>
        <w:br/>
      </w:r>
    </w:p>
    <w:p w14:paraId="7059F1FF" w14:textId="77777777" w:rsidR="008F63C9" w:rsidRDefault="00860E63" w:rsidP="008F63C9">
      <w:pPr>
        <w:pStyle w:val="Heading2"/>
        <w:numPr>
          <w:ilvl w:val="0"/>
          <w:numId w:val="17"/>
        </w:numPr>
        <w:ind w:left="709" w:hanging="709"/>
      </w:pPr>
      <w:bookmarkStart w:id="4" w:name="_Toc519517385"/>
      <w:r w:rsidRPr="00BF6D9A">
        <w:t>What ’we’ and ‘you’ means</w:t>
      </w:r>
      <w:bookmarkEnd w:id="4"/>
    </w:p>
    <w:p w14:paraId="45A5BB26" w14:textId="77777777" w:rsidR="008F63C9" w:rsidRPr="009B2A69" w:rsidRDefault="008F63C9" w:rsidP="008F63C9">
      <w:pPr>
        <w:spacing w:after="0"/>
        <w:rPr>
          <w:rFonts w:ascii="Arial" w:hAnsi="Arial" w:cs="Arial"/>
          <w:sz w:val="24"/>
          <w:szCs w:val="24"/>
        </w:rPr>
      </w:pPr>
    </w:p>
    <w:p w14:paraId="02096FDC"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When we use “CCS”, “Authority” “we”, “us” or “our” we mean Crown Commercial Service;</w:t>
      </w:r>
    </w:p>
    <w:p w14:paraId="3F14F03D" w14:textId="77777777" w:rsidR="008F63C9" w:rsidRDefault="008F63C9" w:rsidP="008F63C9">
      <w:pPr>
        <w:pStyle w:val="ListParagraph"/>
        <w:ind w:left="709"/>
        <w:rPr>
          <w:rFonts w:ascii="Arial" w:eastAsia="Arial" w:hAnsi="Arial" w:cs="Arial"/>
          <w:color w:val="000000"/>
          <w:sz w:val="24"/>
          <w:szCs w:val="24"/>
        </w:rPr>
      </w:pPr>
    </w:p>
    <w:p w14:paraId="2151192C"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When we use “you”, “your” or “</w:t>
      </w:r>
      <w:r>
        <w:rPr>
          <w:rFonts w:ascii="Arial" w:eastAsia="Arial" w:hAnsi="Arial" w:cs="Arial"/>
          <w:sz w:val="24"/>
          <w:szCs w:val="24"/>
        </w:rPr>
        <w:t>applicants</w:t>
      </w:r>
      <w:r>
        <w:rPr>
          <w:rFonts w:ascii="Arial" w:eastAsia="Arial" w:hAnsi="Arial" w:cs="Arial"/>
          <w:color w:val="000000"/>
          <w:sz w:val="24"/>
          <w:szCs w:val="24"/>
        </w:rPr>
        <w:t>” we mean your organisation, or the organisation you represent, in this competition.</w:t>
      </w:r>
    </w:p>
    <w:p w14:paraId="3F3F82A1" w14:textId="77777777" w:rsidR="008F63C9" w:rsidRDefault="008F63C9" w:rsidP="008F63C9">
      <w:pPr>
        <w:pStyle w:val="ListParagraph"/>
        <w:ind w:left="709"/>
        <w:rPr>
          <w:rFonts w:ascii="Arial" w:eastAsia="Arial" w:hAnsi="Arial" w:cs="Arial"/>
          <w:color w:val="000000"/>
          <w:sz w:val="24"/>
          <w:szCs w:val="24"/>
        </w:rPr>
      </w:pPr>
    </w:p>
    <w:p w14:paraId="02832592" w14:textId="77777777" w:rsid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We are the central purchasing body that procures common goods and services for customers including central government departments and the wider public sector. </w:t>
      </w:r>
    </w:p>
    <w:p w14:paraId="7C4505A9" w14:textId="77777777" w:rsidR="008F63C9" w:rsidRPr="008F63C9" w:rsidRDefault="008F63C9" w:rsidP="008F63C9">
      <w:pPr>
        <w:pStyle w:val="ListParagraph"/>
        <w:ind w:left="709"/>
        <w:rPr>
          <w:rFonts w:ascii="Arial" w:eastAsia="Arial" w:hAnsi="Arial" w:cs="Arial"/>
          <w:color w:val="000000"/>
          <w:sz w:val="24"/>
          <w:szCs w:val="24"/>
        </w:rPr>
      </w:pPr>
    </w:p>
    <w:p w14:paraId="7EF72A5D" w14:textId="77777777" w:rsidR="00C77E47" w:rsidRDefault="00860E63" w:rsidP="00E5223F">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 xml:space="preserve">The Public Contracts Regulations 2015 regulate how we procure. This means that we and you have to follow processes that are fair, transparent and equitable for all </w:t>
      </w:r>
      <w:r>
        <w:rPr>
          <w:rFonts w:ascii="Arial" w:eastAsia="Arial" w:hAnsi="Arial" w:cs="Arial"/>
          <w:sz w:val="24"/>
          <w:szCs w:val="24"/>
        </w:rPr>
        <w:t>applicants</w:t>
      </w:r>
      <w:r>
        <w:rPr>
          <w:rFonts w:ascii="Arial" w:eastAsia="Arial" w:hAnsi="Arial" w:cs="Arial"/>
          <w:color w:val="000000"/>
          <w:sz w:val="24"/>
          <w:szCs w:val="24"/>
        </w:rPr>
        <w:t>.</w:t>
      </w:r>
      <w:r w:rsidR="00E5223F">
        <w:rPr>
          <w:rFonts w:ascii="Arial" w:eastAsia="Arial" w:hAnsi="Arial" w:cs="Arial"/>
          <w:color w:val="000000"/>
          <w:sz w:val="24"/>
          <w:szCs w:val="24"/>
        </w:rPr>
        <w:br/>
      </w:r>
    </w:p>
    <w:p w14:paraId="6B21405F" w14:textId="77777777" w:rsidR="008F63C9" w:rsidRDefault="00860E63" w:rsidP="008F63C9">
      <w:pPr>
        <w:pStyle w:val="Heading2"/>
        <w:numPr>
          <w:ilvl w:val="0"/>
          <w:numId w:val="17"/>
        </w:numPr>
        <w:ind w:left="709" w:hanging="709"/>
      </w:pPr>
      <w:bookmarkStart w:id="5" w:name="_Toc519517386"/>
      <w:r w:rsidRPr="00BF6D9A">
        <w:t>Who can request to participate?</w:t>
      </w:r>
      <w:bookmarkEnd w:id="5"/>
    </w:p>
    <w:p w14:paraId="75AF6FD3" w14:textId="77777777" w:rsidR="008F63C9" w:rsidRPr="009B2A69" w:rsidRDefault="008F63C9" w:rsidP="008F63C9">
      <w:pPr>
        <w:spacing w:after="0"/>
        <w:rPr>
          <w:rFonts w:ascii="Arial" w:hAnsi="Arial" w:cs="Arial"/>
          <w:sz w:val="24"/>
          <w:szCs w:val="24"/>
        </w:rPr>
      </w:pPr>
    </w:p>
    <w:p w14:paraId="6661E078" w14:textId="77777777" w:rsidR="00C77E47" w:rsidRPr="008F63C9" w:rsidRDefault="00860E63" w:rsidP="009A3A3C">
      <w:pPr>
        <w:pStyle w:val="ListParagraph"/>
        <w:numPr>
          <w:ilvl w:val="1"/>
          <w:numId w:val="17"/>
        </w:numPr>
        <w:ind w:left="709"/>
        <w:rPr>
          <w:rFonts w:ascii="Arial" w:eastAsia="Arial" w:hAnsi="Arial" w:cs="Arial"/>
          <w:color w:val="000000"/>
          <w:sz w:val="24"/>
          <w:szCs w:val="24"/>
          <w:u w:val="single"/>
        </w:rPr>
      </w:pPr>
      <w:r>
        <w:rPr>
          <w:rFonts w:ascii="Arial" w:eastAsia="Arial" w:hAnsi="Arial" w:cs="Arial"/>
          <w:color w:val="000000"/>
          <w:sz w:val="24"/>
          <w:szCs w:val="24"/>
        </w:rPr>
        <w:t>We are running this competition using the ‘restricted procedure’. This means that anyone can submit a request to participate (submit a</w:t>
      </w:r>
      <w:r>
        <w:rPr>
          <w:rFonts w:ascii="Arial" w:eastAsia="Arial" w:hAnsi="Arial" w:cs="Arial"/>
          <w:sz w:val="24"/>
          <w:szCs w:val="24"/>
        </w:rPr>
        <w:t>n application to participate in the DPS</w:t>
      </w:r>
      <w:r>
        <w:rPr>
          <w:rFonts w:ascii="Arial" w:eastAsia="Arial" w:hAnsi="Arial" w:cs="Arial"/>
          <w:color w:val="000000"/>
          <w:sz w:val="24"/>
          <w:szCs w:val="24"/>
        </w:rPr>
        <w:t>) in response to the published OJEU contract notice.</w:t>
      </w:r>
    </w:p>
    <w:p w14:paraId="53ED4E4F" w14:textId="77777777" w:rsidR="008F63C9" w:rsidRDefault="008F63C9" w:rsidP="008F63C9">
      <w:pPr>
        <w:pStyle w:val="ListParagraph"/>
        <w:ind w:left="709"/>
        <w:rPr>
          <w:rFonts w:ascii="Arial" w:eastAsia="Arial" w:hAnsi="Arial" w:cs="Arial"/>
          <w:color w:val="000000"/>
          <w:sz w:val="24"/>
          <w:szCs w:val="24"/>
          <w:u w:val="single"/>
        </w:rPr>
      </w:pPr>
    </w:p>
    <w:p w14:paraId="51E20A0F" w14:textId="77777777" w:rsid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w:t>
      </w:r>
      <w:r>
        <w:rPr>
          <w:rFonts w:ascii="Arial" w:eastAsia="Arial" w:hAnsi="Arial" w:cs="Arial"/>
          <w:sz w:val="24"/>
          <w:szCs w:val="24"/>
        </w:rPr>
        <w:t>application</w:t>
      </w:r>
      <w:r>
        <w:rPr>
          <w:rFonts w:ascii="Arial" w:eastAsia="Arial" w:hAnsi="Arial" w:cs="Arial"/>
          <w:color w:val="000000"/>
          <w:sz w:val="24"/>
          <w:szCs w:val="24"/>
        </w:rPr>
        <w:t xml:space="preserve"> on behalf of the Group of Economic Operators and you will have to identify what each of the parties is contributing to the </w:t>
      </w:r>
      <w:r>
        <w:rPr>
          <w:rFonts w:ascii="Arial" w:eastAsia="Arial" w:hAnsi="Arial" w:cs="Arial"/>
          <w:sz w:val="24"/>
          <w:szCs w:val="24"/>
        </w:rPr>
        <w:t>application</w:t>
      </w:r>
      <w:r>
        <w:rPr>
          <w:rFonts w:ascii="Arial" w:eastAsia="Arial" w:hAnsi="Arial" w:cs="Arial"/>
          <w:color w:val="000000"/>
          <w:sz w:val="24"/>
          <w:szCs w:val="24"/>
        </w:rPr>
        <w:t xml:space="preserve">. </w:t>
      </w:r>
    </w:p>
    <w:p w14:paraId="67A8C7B9" w14:textId="77777777" w:rsidR="008F63C9" w:rsidRPr="008F63C9" w:rsidRDefault="008F63C9" w:rsidP="008F63C9">
      <w:pPr>
        <w:pStyle w:val="ListParagraph"/>
        <w:ind w:left="709"/>
        <w:rPr>
          <w:rFonts w:ascii="Arial" w:eastAsia="Arial" w:hAnsi="Arial" w:cs="Arial"/>
          <w:color w:val="000000"/>
          <w:sz w:val="24"/>
          <w:szCs w:val="24"/>
        </w:rPr>
      </w:pPr>
    </w:p>
    <w:p w14:paraId="5103021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You shall also identify each of the Sub-Contractors who directly contribute to your ability to meet your obligations under the DPS Agreement.</w:t>
      </w:r>
    </w:p>
    <w:p w14:paraId="7B73E5D2" w14:textId="77777777" w:rsidR="008F63C9" w:rsidRDefault="008F63C9" w:rsidP="008F63C9">
      <w:pPr>
        <w:pStyle w:val="ListParagraph"/>
        <w:ind w:left="709"/>
        <w:rPr>
          <w:rFonts w:ascii="Arial" w:eastAsia="Arial" w:hAnsi="Arial" w:cs="Arial"/>
          <w:sz w:val="24"/>
          <w:szCs w:val="24"/>
        </w:rPr>
      </w:pPr>
    </w:p>
    <w:p w14:paraId="2844B5B5" w14:textId="32B37FE3"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You can do this in </w:t>
      </w:r>
      <w:r>
        <w:rPr>
          <w:rFonts w:ascii="Arial" w:eastAsia="Arial" w:hAnsi="Arial" w:cs="Arial"/>
          <w:b/>
          <w:color w:val="000000"/>
          <w:sz w:val="24"/>
          <w:szCs w:val="24"/>
        </w:rPr>
        <w:t>Your Request to Participate</w:t>
      </w:r>
      <w:r>
        <w:rPr>
          <w:rFonts w:ascii="Arial" w:eastAsia="Arial" w:hAnsi="Arial" w:cs="Arial"/>
          <w:b/>
          <w:sz w:val="24"/>
          <w:szCs w:val="24"/>
        </w:rPr>
        <w:t xml:space="preserve"> </w:t>
      </w:r>
      <w:r w:rsidR="00977751">
        <w:rPr>
          <w:rFonts w:ascii="Arial" w:eastAsia="Arial" w:hAnsi="Arial" w:cs="Arial"/>
          <w:sz w:val="24"/>
          <w:szCs w:val="24"/>
        </w:rPr>
        <w:t>by completing attachment</w:t>
      </w:r>
      <w:r>
        <w:rPr>
          <w:rFonts w:ascii="Arial" w:eastAsia="Arial" w:hAnsi="Arial" w:cs="Arial"/>
          <w:sz w:val="24"/>
          <w:szCs w:val="24"/>
        </w:rPr>
        <w:t xml:space="preserve"> </w:t>
      </w:r>
      <w:r w:rsidR="00977751">
        <w:rPr>
          <w:rFonts w:ascii="Arial" w:eastAsia="Arial" w:hAnsi="Arial" w:cs="Arial"/>
          <w:sz w:val="24"/>
          <w:szCs w:val="24"/>
        </w:rPr>
        <w:t>5</w:t>
      </w:r>
      <w:r>
        <w:rPr>
          <w:rFonts w:ascii="Arial" w:eastAsia="Arial" w:hAnsi="Arial" w:cs="Arial"/>
          <w:sz w:val="24"/>
          <w:szCs w:val="24"/>
        </w:rPr>
        <w:t xml:space="preserve"> - Consortia Details, and/or </w:t>
      </w:r>
      <w:r w:rsidR="00977751">
        <w:rPr>
          <w:rFonts w:ascii="Arial" w:eastAsia="Arial" w:hAnsi="Arial" w:cs="Arial"/>
          <w:sz w:val="24"/>
          <w:szCs w:val="24"/>
        </w:rPr>
        <w:t>Attachment 6</w:t>
      </w:r>
      <w:r>
        <w:rPr>
          <w:rFonts w:ascii="Arial" w:eastAsia="Arial" w:hAnsi="Arial" w:cs="Arial"/>
          <w:sz w:val="24"/>
          <w:szCs w:val="24"/>
        </w:rPr>
        <w:t xml:space="preserve"> Sub-Contractor Details and upload to the Utilities Switching Services DPS platform.</w:t>
      </w:r>
    </w:p>
    <w:p w14:paraId="6EFBA383" w14:textId="77777777" w:rsidR="008F63C9" w:rsidRDefault="008F63C9" w:rsidP="008F63C9">
      <w:pPr>
        <w:pStyle w:val="ListParagraph"/>
        <w:ind w:left="709"/>
        <w:rPr>
          <w:rFonts w:ascii="Arial" w:eastAsia="Arial" w:hAnsi="Arial" w:cs="Arial"/>
          <w:sz w:val="24"/>
          <w:szCs w:val="24"/>
        </w:rPr>
      </w:pPr>
    </w:p>
    <w:p w14:paraId="46BCD2B9" w14:textId="2F627FA5" w:rsidR="00C77E47" w:rsidRPr="00977751" w:rsidRDefault="00860E63" w:rsidP="009A3A3C">
      <w:pPr>
        <w:pStyle w:val="ListParagraph"/>
        <w:numPr>
          <w:ilvl w:val="1"/>
          <w:numId w:val="17"/>
        </w:numPr>
        <w:ind w:left="709"/>
        <w:rPr>
          <w:rFonts w:ascii="Arial" w:eastAsia="Arial" w:hAnsi="Arial" w:cs="Arial"/>
          <w:sz w:val="24"/>
          <w:szCs w:val="24"/>
        </w:rPr>
      </w:pPr>
      <w:r w:rsidRPr="00977751">
        <w:rPr>
          <w:rFonts w:ascii="Arial" w:eastAsia="Arial" w:hAnsi="Arial" w:cs="Arial"/>
          <w:sz w:val="24"/>
          <w:szCs w:val="24"/>
        </w:rPr>
        <w:t xml:space="preserve">Each member of the Group of Economic Operators, and/or each Sub-Contractor must also complete a separate “Attachment </w:t>
      </w:r>
      <w:r w:rsidR="00054795" w:rsidRPr="00977751">
        <w:rPr>
          <w:rFonts w:ascii="Arial" w:eastAsia="Arial" w:hAnsi="Arial" w:cs="Arial"/>
          <w:sz w:val="24"/>
          <w:szCs w:val="24"/>
        </w:rPr>
        <w:t>4</w:t>
      </w:r>
      <w:r w:rsidRPr="00977751">
        <w:rPr>
          <w:rFonts w:ascii="Arial" w:eastAsia="Arial" w:hAnsi="Arial" w:cs="Arial"/>
          <w:sz w:val="24"/>
          <w:szCs w:val="24"/>
        </w:rPr>
        <w:t xml:space="preserve"> – Information and Declaration Workbook” which you must also upload to the Utilities Switching Services DPS platform.</w:t>
      </w:r>
    </w:p>
    <w:p w14:paraId="54ECE00B" w14:textId="77777777" w:rsidR="008F63C9" w:rsidRDefault="008F63C9" w:rsidP="008F63C9">
      <w:pPr>
        <w:pStyle w:val="ListParagraph"/>
        <w:ind w:left="709"/>
        <w:rPr>
          <w:rFonts w:ascii="Arial" w:eastAsia="Arial" w:hAnsi="Arial" w:cs="Arial"/>
          <w:b/>
          <w:sz w:val="24"/>
          <w:szCs w:val="24"/>
        </w:rPr>
      </w:pPr>
    </w:p>
    <w:p w14:paraId="1E5BE1DC" w14:textId="77777777" w:rsidR="00C77E47" w:rsidRDefault="00860E63" w:rsidP="008F63C9">
      <w:pPr>
        <w:pStyle w:val="ListParagraph"/>
        <w:numPr>
          <w:ilvl w:val="1"/>
          <w:numId w:val="17"/>
        </w:numPr>
        <w:spacing w:after="0"/>
        <w:ind w:left="709"/>
        <w:rPr>
          <w:rFonts w:ascii="Arial" w:eastAsia="Arial" w:hAnsi="Arial" w:cs="Arial"/>
          <w:strike/>
          <w:color w:val="000000"/>
          <w:sz w:val="24"/>
          <w:szCs w:val="24"/>
        </w:rPr>
      </w:pPr>
      <w:r>
        <w:rPr>
          <w:rFonts w:ascii="Arial" w:eastAsia="Arial" w:hAnsi="Arial" w:cs="Arial"/>
          <w:color w:val="000000"/>
          <w:sz w:val="24"/>
          <w:szCs w:val="24"/>
        </w:rPr>
        <w:t>We recognise that arrangements in relation to Sub-Contracting and Groups of Economic Operators may be subject to future change, and may not be finalised until a later date. However, any changes to those arrangements may affect your ability to deliver the Utilities Switching Services requirements, you must therefore tell us about any changes to the proposed Sub-Contracting or to the Group of Economic Operators.  If you do not, you may be excluded from participating in this competition</w:t>
      </w:r>
      <w:r w:rsidR="008F63C9">
        <w:rPr>
          <w:rFonts w:ascii="Arial" w:eastAsia="Arial" w:hAnsi="Arial" w:cs="Arial"/>
          <w:strike/>
          <w:color w:val="000000"/>
          <w:sz w:val="24"/>
          <w:szCs w:val="24"/>
        </w:rPr>
        <w:t>.</w:t>
      </w:r>
    </w:p>
    <w:p w14:paraId="45F482EC" w14:textId="77777777" w:rsidR="008F63C9" w:rsidRPr="008F63C9" w:rsidRDefault="008F63C9" w:rsidP="008F63C9">
      <w:pPr>
        <w:spacing w:after="0"/>
        <w:rPr>
          <w:rFonts w:ascii="Arial" w:eastAsia="Arial" w:hAnsi="Arial" w:cs="Arial"/>
          <w:strike/>
          <w:color w:val="000000"/>
          <w:sz w:val="24"/>
          <w:szCs w:val="24"/>
        </w:rPr>
      </w:pPr>
    </w:p>
    <w:p w14:paraId="504F74F2" w14:textId="6E736B8B"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We do not require all Sub-Contractors to be disclosed. You need only disclose those Sub-Contractors who directly contribute to your ability to meet your obli</w:t>
      </w:r>
      <w:r w:rsidR="00B40AC5">
        <w:rPr>
          <w:rFonts w:ascii="Arial" w:eastAsia="Arial" w:hAnsi="Arial" w:cs="Arial"/>
          <w:color w:val="000000"/>
          <w:sz w:val="24"/>
          <w:szCs w:val="24"/>
        </w:rPr>
        <w:t>gations under the DPS Agreement</w:t>
      </w:r>
      <w:r>
        <w:rPr>
          <w:rFonts w:ascii="Arial" w:eastAsia="Arial" w:hAnsi="Arial" w:cs="Arial"/>
          <w:color w:val="000000"/>
          <w:sz w:val="24"/>
          <w:szCs w:val="24"/>
        </w:rPr>
        <w:t>. There is no need to specify Sub-</w:t>
      </w:r>
      <w:r>
        <w:rPr>
          <w:rFonts w:ascii="Arial" w:eastAsia="Arial" w:hAnsi="Arial" w:cs="Arial"/>
          <w:color w:val="000000"/>
          <w:sz w:val="24"/>
          <w:szCs w:val="24"/>
        </w:rPr>
        <w:lastRenderedPageBreak/>
        <w:t xml:space="preserve">Contractors providing general services to the supplier (such as window cleaners etc.) that indirectly enable the supplier to perform the DPS Agreement. Please read the definition of Sub-Contractor in the DPS Agreement. </w:t>
      </w:r>
      <w:r w:rsidR="008F63C9">
        <w:rPr>
          <w:rFonts w:ascii="Arial" w:eastAsia="Arial" w:hAnsi="Arial" w:cs="Arial"/>
          <w:color w:val="000000"/>
          <w:sz w:val="24"/>
          <w:szCs w:val="24"/>
        </w:rPr>
        <w:br/>
      </w:r>
    </w:p>
    <w:p w14:paraId="13464042" w14:textId="77777777" w:rsidR="00C77E47" w:rsidRPr="008F63C9" w:rsidRDefault="00860E63" w:rsidP="00E5223F">
      <w:pPr>
        <w:pStyle w:val="ListParagraph"/>
        <w:numPr>
          <w:ilvl w:val="1"/>
          <w:numId w:val="17"/>
        </w:numPr>
        <w:spacing w:after="0"/>
        <w:ind w:left="709"/>
        <w:rPr>
          <w:rFonts w:ascii="Arial" w:eastAsia="Arial" w:hAnsi="Arial" w:cs="Arial"/>
          <w:strike/>
          <w:color w:val="000000"/>
          <w:sz w:val="24"/>
          <w:szCs w:val="24"/>
        </w:rPr>
      </w:pPr>
      <w:r>
        <w:rPr>
          <w:rFonts w:ascii="Arial" w:eastAsia="Arial" w:hAnsi="Arial" w:cs="Arial"/>
          <w:color w:val="000000"/>
          <w:sz w:val="24"/>
          <w:szCs w:val="24"/>
        </w:rPr>
        <w:t xml:space="preserve">If you are successfully appointed to the DPS and are awarded a place on the RM3809 Utilities Switching Services DPS Agreement, any changes to arrangements in relation to Sub-Contracting and Group of Economic Operators which are made following the award will be dealt with in accordance </w:t>
      </w:r>
      <w:r w:rsidRPr="00C97F2A">
        <w:rPr>
          <w:rFonts w:ascii="Arial" w:eastAsia="Arial" w:hAnsi="Arial" w:cs="Arial"/>
          <w:color w:val="000000"/>
          <w:sz w:val="24"/>
          <w:szCs w:val="24"/>
        </w:rPr>
        <w:t>with clause 12 (Transfer and Sub-contracting) of the DPS Agreement.</w:t>
      </w:r>
      <w:r w:rsidR="00E5223F">
        <w:rPr>
          <w:rFonts w:ascii="Arial" w:eastAsia="Arial" w:hAnsi="Arial" w:cs="Arial"/>
          <w:color w:val="000000"/>
          <w:sz w:val="24"/>
          <w:szCs w:val="24"/>
        </w:rPr>
        <w:br/>
      </w:r>
    </w:p>
    <w:p w14:paraId="091BDD60" w14:textId="77777777" w:rsidR="00C77E47" w:rsidRPr="009B2A69" w:rsidRDefault="00860E63" w:rsidP="009A3A3C">
      <w:pPr>
        <w:pStyle w:val="Heading2"/>
        <w:numPr>
          <w:ilvl w:val="0"/>
          <w:numId w:val="17"/>
        </w:numPr>
        <w:ind w:left="709" w:hanging="709"/>
        <w:rPr>
          <w:sz w:val="24"/>
          <w:szCs w:val="24"/>
        </w:rPr>
      </w:pPr>
      <w:bookmarkStart w:id="6" w:name="_Toc519517387"/>
      <w:r w:rsidRPr="00BF6D9A">
        <w:t>How to request to participate?</w:t>
      </w:r>
      <w:bookmarkEnd w:id="6"/>
      <w:r w:rsidR="008F63C9">
        <w:br/>
      </w:r>
    </w:p>
    <w:p w14:paraId="0D086499" w14:textId="5B9FEAF6" w:rsidR="00C77E47" w:rsidRPr="008F63C9" w:rsidRDefault="00860E63" w:rsidP="007D05C1">
      <w:pPr>
        <w:pStyle w:val="ListParagraph"/>
        <w:numPr>
          <w:ilvl w:val="1"/>
          <w:numId w:val="17"/>
        </w:numPr>
        <w:rPr>
          <w:rFonts w:ascii="Arial" w:eastAsia="Arial" w:hAnsi="Arial" w:cs="Arial"/>
          <w:color w:val="000000"/>
          <w:sz w:val="24"/>
          <w:szCs w:val="24"/>
        </w:rPr>
      </w:pPr>
      <w:r w:rsidRPr="008F63C9">
        <w:rPr>
          <w:rFonts w:ascii="Arial" w:eastAsia="Arial" w:hAnsi="Arial" w:cs="Arial"/>
          <w:b/>
          <w:color w:val="000000"/>
          <w:sz w:val="24"/>
          <w:szCs w:val="24"/>
        </w:rPr>
        <w:t xml:space="preserve">Your </w:t>
      </w:r>
      <w:r w:rsidRPr="008F63C9">
        <w:rPr>
          <w:rFonts w:ascii="Arial" w:eastAsia="Arial" w:hAnsi="Arial" w:cs="Arial"/>
          <w:b/>
          <w:sz w:val="24"/>
          <w:szCs w:val="24"/>
        </w:rPr>
        <w:t>application</w:t>
      </w:r>
      <w:r w:rsidRPr="008F63C9">
        <w:rPr>
          <w:rFonts w:ascii="Arial" w:eastAsia="Arial" w:hAnsi="Arial" w:cs="Arial"/>
          <w:b/>
          <w:color w:val="000000"/>
          <w:sz w:val="24"/>
          <w:szCs w:val="24"/>
        </w:rPr>
        <w:t xml:space="preserve"> </w:t>
      </w:r>
      <w:r w:rsidRPr="008F63C9">
        <w:rPr>
          <w:rFonts w:ascii="Arial" w:eastAsia="Arial" w:hAnsi="Arial" w:cs="Arial"/>
          <w:b/>
          <w:color w:val="000000"/>
          <w:sz w:val="24"/>
          <w:szCs w:val="24"/>
          <w:u w:val="single"/>
        </w:rPr>
        <w:t>must</w:t>
      </w:r>
      <w:r w:rsidRPr="008F63C9">
        <w:rPr>
          <w:rFonts w:ascii="Arial" w:eastAsia="Arial" w:hAnsi="Arial" w:cs="Arial"/>
          <w:b/>
          <w:color w:val="000000"/>
          <w:sz w:val="24"/>
          <w:szCs w:val="24"/>
        </w:rPr>
        <w:t xml:space="preserve"> be entered via </w:t>
      </w:r>
      <w:r w:rsidRPr="008F63C9">
        <w:rPr>
          <w:rFonts w:ascii="Arial" w:eastAsia="Arial" w:hAnsi="Arial" w:cs="Arial"/>
          <w:b/>
          <w:sz w:val="24"/>
          <w:szCs w:val="24"/>
        </w:rPr>
        <w:t>a</w:t>
      </w:r>
      <w:r w:rsidRPr="008F63C9">
        <w:rPr>
          <w:rFonts w:ascii="Arial" w:eastAsia="Arial" w:hAnsi="Arial" w:cs="Arial"/>
          <w:b/>
          <w:color w:val="000000"/>
          <w:sz w:val="24"/>
          <w:szCs w:val="24"/>
        </w:rPr>
        <w:t xml:space="preserve"> Supplier Registration/ Selection route at: </w:t>
      </w:r>
      <w:r w:rsidR="007D05C1" w:rsidRPr="007D05C1">
        <w:rPr>
          <w:rFonts w:ascii="Arial" w:hAnsi="Arial" w:cs="Arial"/>
          <w:b/>
          <w:sz w:val="24"/>
          <w:szCs w:val="24"/>
        </w:rPr>
        <w:t>https://utilitiesswitchingservice.crowncommercial.gov.uk/#!/home</w:t>
      </w:r>
      <w:r w:rsidRPr="007D05C1">
        <w:rPr>
          <w:rFonts w:ascii="Arial" w:eastAsia="Arial" w:hAnsi="Arial" w:cs="Arial"/>
          <w:b/>
          <w:color w:val="000000"/>
          <w:sz w:val="24"/>
          <w:szCs w:val="24"/>
        </w:rPr>
        <w:t xml:space="preserve">.  </w:t>
      </w:r>
      <w:r w:rsidRPr="008F63C9">
        <w:rPr>
          <w:rFonts w:ascii="Arial" w:eastAsia="Arial" w:hAnsi="Arial" w:cs="Arial"/>
          <w:color w:val="000000"/>
          <w:sz w:val="24"/>
          <w:szCs w:val="24"/>
        </w:rPr>
        <w:t xml:space="preserve">We can only accept </w:t>
      </w:r>
      <w:r w:rsidRPr="008F63C9">
        <w:rPr>
          <w:rFonts w:ascii="Arial" w:eastAsia="Arial" w:hAnsi="Arial" w:cs="Arial"/>
          <w:sz w:val="24"/>
          <w:szCs w:val="24"/>
        </w:rPr>
        <w:t>application</w:t>
      </w:r>
      <w:r w:rsidRPr="008F63C9">
        <w:rPr>
          <w:rFonts w:ascii="Arial" w:eastAsia="Arial" w:hAnsi="Arial" w:cs="Arial"/>
          <w:color w:val="000000"/>
          <w:sz w:val="24"/>
          <w:szCs w:val="24"/>
        </w:rPr>
        <w:t>s that we receive through this route.</w:t>
      </w:r>
      <w:r w:rsidR="008F63C9" w:rsidRPr="008F63C9">
        <w:rPr>
          <w:rFonts w:ascii="Arial" w:eastAsia="Arial" w:hAnsi="Arial" w:cs="Arial"/>
          <w:color w:val="000000"/>
          <w:sz w:val="24"/>
          <w:szCs w:val="24"/>
        </w:rPr>
        <w:br/>
      </w:r>
    </w:p>
    <w:p w14:paraId="16080851" w14:textId="77777777" w:rsidR="00C77E47" w:rsidRDefault="00860E63" w:rsidP="006F53EC">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You must submit your response in English and through the </w:t>
      </w:r>
      <w:r>
        <w:rPr>
          <w:rFonts w:ascii="Arial" w:eastAsia="Arial" w:hAnsi="Arial" w:cs="Arial"/>
          <w:sz w:val="24"/>
          <w:szCs w:val="24"/>
        </w:rPr>
        <w:t>Utilities Switching Services DPS</w:t>
      </w:r>
      <w:r>
        <w:rPr>
          <w:rFonts w:ascii="Arial" w:eastAsia="Arial" w:hAnsi="Arial" w:cs="Arial"/>
          <w:color w:val="000000"/>
          <w:sz w:val="24"/>
          <w:szCs w:val="24"/>
        </w:rPr>
        <w:t xml:space="preserve"> platform onl</w:t>
      </w:r>
      <w:r>
        <w:rPr>
          <w:rFonts w:ascii="Arial" w:eastAsia="Arial" w:hAnsi="Arial" w:cs="Arial"/>
          <w:sz w:val="24"/>
          <w:szCs w:val="24"/>
        </w:rPr>
        <w:t>y.</w:t>
      </w:r>
    </w:p>
    <w:p w14:paraId="4D33D0E2"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highlight w:val="magenta"/>
        </w:rPr>
      </w:pPr>
    </w:p>
    <w:p w14:paraId="57E1568D" w14:textId="77777777" w:rsidR="008F63C9" w:rsidRP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222222"/>
          <w:sz w:val="24"/>
          <w:szCs w:val="24"/>
        </w:rPr>
        <w:t xml:space="preserve">You must register your </w:t>
      </w:r>
      <w:r>
        <w:rPr>
          <w:rFonts w:ascii="Arial" w:eastAsia="Arial" w:hAnsi="Arial" w:cs="Arial"/>
          <w:sz w:val="24"/>
          <w:szCs w:val="24"/>
        </w:rPr>
        <w:t>organisation</w:t>
      </w:r>
      <w:r>
        <w:rPr>
          <w:rFonts w:ascii="Arial" w:eastAsia="Arial" w:hAnsi="Arial" w:cs="Arial"/>
          <w:color w:val="222222"/>
          <w:sz w:val="24"/>
          <w:szCs w:val="24"/>
        </w:rPr>
        <w:t xml:space="preserve"> on the </w:t>
      </w:r>
      <w:r>
        <w:rPr>
          <w:rFonts w:ascii="Arial" w:eastAsia="Arial" w:hAnsi="Arial" w:cs="Arial"/>
          <w:sz w:val="24"/>
          <w:szCs w:val="24"/>
        </w:rPr>
        <w:t>Utilities Switching Services DPS platform</w:t>
      </w:r>
      <w:r>
        <w:rPr>
          <w:rFonts w:ascii="Arial" w:eastAsia="Arial" w:hAnsi="Arial" w:cs="Arial"/>
          <w:color w:val="222222"/>
          <w:sz w:val="24"/>
          <w:szCs w:val="24"/>
        </w:rPr>
        <w:t xml:space="preserve"> to ensure that, if your organisation is appointed to the DPS, that you are </w:t>
      </w:r>
      <w:r>
        <w:rPr>
          <w:rFonts w:ascii="Arial" w:eastAsia="Arial" w:hAnsi="Arial" w:cs="Arial"/>
          <w:sz w:val="24"/>
          <w:szCs w:val="24"/>
        </w:rPr>
        <w:t>able to provide your services to Customers.</w:t>
      </w:r>
      <w:r w:rsidR="008F63C9">
        <w:rPr>
          <w:rFonts w:ascii="Arial" w:eastAsia="Arial" w:hAnsi="Arial" w:cs="Arial"/>
          <w:sz w:val="24"/>
          <w:szCs w:val="24"/>
        </w:rPr>
        <w:br/>
      </w:r>
    </w:p>
    <w:p w14:paraId="7AC2410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Your </w:t>
      </w:r>
      <w:r>
        <w:rPr>
          <w:rFonts w:ascii="Arial" w:eastAsia="Arial" w:hAnsi="Arial" w:cs="Arial"/>
          <w:sz w:val="24"/>
          <w:szCs w:val="24"/>
        </w:rPr>
        <w:t>application</w:t>
      </w:r>
      <w:r>
        <w:rPr>
          <w:rFonts w:ascii="Arial" w:eastAsia="Arial" w:hAnsi="Arial" w:cs="Arial"/>
          <w:color w:val="000000"/>
          <w:sz w:val="24"/>
          <w:szCs w:val="24"/>
        </w:rPr>
        <w:t xml:space="preserve"> must be completed by the organisation that will be responsible for providing the services, if appointed on to the RM3809 </w:t>
      </w:r>
      <w:r>
        <w:rPr>
          <w:rFonts w:ascii="Arial" w:eastAsia="Arial" w:hAnsi="Arial" w:cs="Arial"/>
          <w:sz w:val="24"/>
          <w:szCs w:val="24"/>
        </w:rPr>
        <w:t xml:space="preserve">Utilities Switching Services </w:t>
      </w:r>
      <w:r>
        <w:rPr>
          <w:rFonts w:ascii="Arial" w:eastAsia="Arial" w:hAnsi="Arial" w:cs="Arial"/>
          <w:color w:val="000000"/>
          <w:sz w:val="24"/>
          <w:szCs w:val="24"/>
        </w:rPr>
        <w:t>DPS.</w:t>
      </w:r>
    </w:p>
    <w:p w14:paraId="09449EC8"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288C02D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Any supporting evidence will be requested within </w:t>
      </w:r>
      <w:r>
        <w:rPr>
          <w:rFonts w:ascii="Arial" w:eastAsia="Arial" w:hAnsi="Arial" w:cs="Arial"/>
          <w:sz w:val="24"/>
          <w:szCs w:val="24"/>
        </w:rPr>
        <w:t>the Utilities Switching Services DPS platform</w:t>
      </w:r>
      <w:r>
        <w:rPr>
          <w:rFonts w:ascii="Arial" w:eastAsia="Arial" w:hAnsi="Arial" w:cs="Arial"/>
          <w:color w:val="000000"/>
          <w:sz w:val="24"/>
          <w:szCs w:val="24"/>
        </w:rPr>
        <w:t xml:space="preserve"> </w:t>
      </w:r>
      <w:r>
        <w:rPr>
          <w:rFonts w:ascii="Arial" w:eastAsia="Arial" w:hAnsi="Arial" w:cs="Arial"/>
          <w:sz w:val="24"/>
          <w:szCs w:val="24"/>
        </w:rPr>
        <w:t xml:space="preserve">or via </w:t>
      </w:r>
      <w:r>
        <w:rPr>
          <w:rFonts w:ascii="Arial" w:eastAsia="Arial" w:hAnsi="Arial" w:cs="Arial"/>
          <w:color w:val="000000"/>
          <w:sz w:val="24"/>
          <w:szCs w:val="24"/>
        </w:rPr>
        <w:t xml:space="preserve">the </w:t>
      </w:r>
      <w:r>
        <w:rPr>
          <w:rFonts w:ascii="Arial" w:eastAsia="Arial" w:hAnsi="Arial" w:cs="Arial"/>
          <w:sz w:val="24"/>
          <w:szCs w:val="24"/>
        </w:rPr>
        <w:t xml:space="preserve">Utilities Switching Services DPS platform  </w:t>
      </w:r>
      <w:r>
        <w:rPr>
          <w:rFonts w:ascii="Arial" w:eastAsia="Arial" w:hAnsi="Arial" w:cs="Arial"/>
          <w:color w:val="000000"/>
          <w:sz w:val="24"/>
          <w:szCs w:val="24"/>
        </w:rPr>
        <w:t xml:space="preserve"> messaging facility </w:t>
      </w:r>
      <w:r>
        <w:rPr>
          <w:rFonts w:ascii="Arial" w:eastAsia="Arial" w:hAnsi="Arial" w:cs="Arial"/>
          <w:sz w:val="24"/>
          <w:szCs w:val="24"/>
        </w:rPr>
        <w:t>at:</w:t>
      </w:r>
      <w:r w:rsidRPr="008F63C9">
        <w:rPr>
          <w:rFonts w:ascii="Arial" w:eastAsia="Arial" w:hAnsi="Arial" w:cs="Arial"/>
          <w:b/>
          <w:color w:val="0000FF"/>
          <w:sz w:val="24"/>
          <w:szCs w:val="24"/>
        </w:rPr>
        <w:t>ussdps@gemserv.com.</w:t>
      </w:r>
      <w:r>
        <w:rPr>
          <w:rFonts w:ascii="Arial" w:eastAsia="Arial" w:hAnsi="Arial" w:cs="Arial"/>
          <w:color w:val="000000"/>
          <w:sz w:val="24"/>
          <w:szCs w:val="24"/>
        </w:rPr>
        <w:t xml:space="preserve"> </w:t>
      </w:r>
    </w:p>
    <w:p w14:paraId="1E560E69"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667381DF"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Do not upload any attachments we haven’t asked for.</w:t>
      </w:r>
    </w:p>
    <w:p w14:paraId="784A3CE6"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530F2B2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Make sure you answer every applicable question within the DPS Selection Questionnaire (DPS SQ).</w:t>
      </w:r>
    </w:p>
    <w:p w14:paraId="07F865A5"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5F602DED"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Only select the services in the DPS SQ that can be delivered by your organisation.  </w:t>
      </w:r>
    </w:p>
    <w:p w14:paraId="07CEC5C7" w14:textId="77777777" w:rsidR="00C77E47" w:rsidRDefault="00860E63">
      <w:pPr>
        <w:widowControl w:val="0"/>
        <w:rPr>
          <w:rFonts w:ascii="Arial" w:eastAsia="Arial" w:hAnsi="Arial" w:cs="Arial"/>
          <w:b/>
          <w:color w:val="000000"/>
          <w:sz w:val="24"/>
          <w:szCs w:val="24"/>
        </w:rPr>
      </w:pPr>
      <w:r>
        <w:rPr>
          <w:rFonts w:ascii="Arial" w:eastAsia="Arial" w:hAnsi="Arial" w:cs="Arial"/>
          <w:b/>
          <w:color w:val="000000"/>
          <w:sz w:val="24"/>
          <w:szCs w:val="24"/>
        </w:rPr>
        <w:t>Selection process:</w:t>
      </w:r>
    </w:p>
    <w:p w14:paraId="22860D4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After you have completed your DPS SQ, your DPS status will automatically enter into ‘assessing’ stage status.</w:t>
      </w:r>
    </w:p>
    <w:p w14:paraId="0BB745AB"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10F8567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CCS will complete compliance checks of your DPS SQ to ensure you have provided everything that CCS have requested as part of the selection criteria.  </w:t>
      </w:r>
    </w:p>
    <w:p w14:paraId="2218CBB3" w14:textId="77777777" w:rsidR="00C77E47" w:rsidRDefault="00C77E47" w:rsidP="008F63C9">
      <w:pPr>
        <w:pBdr>
          <w:top w:val="nil"/>
          <w:left w:val="nil"/>
          <w:bottom w:val="nil"/>
          <w:right w:val="nil"/>
          <w:between w:val="nil"/>
        </w:pBdr>
        <w:spacing w:after="0"/>
        <w:ind w:left="720" w:hanging="720"/>
        <w:rPr>
          <w:rFonts w:ascii="Arial" w:eastAsia="Arial" w:hAnsi="Arial" w:cs="Arial"/>
          <w:color w:val="000000"/>
          <w:sz w:val="24"/>
          <w:szCs w:val="24"/>
        </w:rPr>
      </w:pPr>
    </w:p>
    <w:p w14:paraId="2C4B50AB"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CCS are satisfied with the responses provide, we will </w:t>
      </w:r>
      <w:r>
        <w:rPr>
          <w:rFonts w:ascii="Arial" w:eastAsia="Arial" w:hAnsi="Arial" w:cs="Arial"/>
          <w:sz w:val="24"/>
          <w:szCs w:val="24"/>
        </w:rPr>
        <w:t>amend</w:t>
      </w:r>
      <w:r>
        <w:rPr>
          <w:rFonts w:ascii="Arial" w:eastAsia="Arial" w:hAnsi="Arial" w:cs="Arial"/>
          <w:color w:val="000000"/>
          <w:sz w:val="24"/>
          <w:szCs w:val="24"/>
        </w:rPr>
        <w:t xml:space="preserve"> your DPS status from ‘assessing to ‘appointed’.</w:t>
      </w:r>
    </w:p>
    <w:p w14:paraId="60628444" w14:textId="77777777" w:rsidR="00C77E47" w:rsidRDefault="00C77E47" w:rsidP="008F63C9">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3E78FDD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CCS will undertake checks where applicable to validate and verify your responses. </w:t>
      </w:r>
    </w:p>
    <w:p w14:paraId="42B00D55"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76FC4DF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CCS may seek clarification of any information you provide. Don’t forget to check for messages regularly at frequent intervals in your internal mailbox system that you registered with throughout the </w:t>
      </w:r>
      <w:r>
        <w:rPr>
          <w:rFonts w:ascii="Arial" w:eastAsia="Arial" w:hAnsi="Arial" w:cs="Arial"/>
          <w:sz w:val="24"/>
          <w:szCs w:val="24"/>
        </w:rPr>
        <w:t>application process</w:t>
      </w:r>
      <w:r>
        <w:rPr>
          <w:rFonts w:ascii="Arial" w:eastAsia="Arial" w:hAnsi="Arial" w:cs="Arial"/>
          <w:color w:val="000000"/>
          <w:sz w:val="24"/>
          <w:szCs w:val="24"/>
        </w:rPr>
        <w:t>.</w:t>
      </w:r>
    </w:p>
    <w:p w14:paraId="4848FA7D" w14:textId="77777777" w:rsidR="00C77E47" w:rsidRDefault="00C77E47" w:rsidP="008F63C9">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32BE78EF" w14:textId="02114CA3" w:rsidR="008F63C9" w:rsidRPr="008F63C9"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you are unsure about how to complete any part of the DPS SQ, you can raise a question via the </w:t>
      </w:r>
      <w:r>
        <w:rPr>
          <w:rFonts w:ascii="Arial" w:eastAsia="Arial" w:hAnsi="Arial" w:cs="Arial"/>
          <w:sz w:val="24"/>
          <w:szCs w:val="24"/>
        </w:rPr>
        <w:t>Utilities Switching Services DPS platform messaging facility</w:t>
      </w:r>
      <w:r>
        <w:rPr>
          <w:rFonts w:ascii="Arial" w:eastAsia="Arial" w:hAnsi="Arial" w:cs="Arial"/>
          <w:color w:val="000000"/>
          <w:sz w:val="24"/>
          <w:szCs w:val="24"/>
        </w:rPr>
        <w:t xml:space="preserve">. </w:t>
      </w:r>
      <w:r w:rsidR="00B40AC5" w:rsidRPr="00B40AC5">
        <w:rPr>
          <w:rFonts w:ascii="Arial" w:eastAsia="Arial" w:hAnsi="Arial" w:cs="Arial"/>
          <w:b/>
          <w:color w:val="000000"/>
          <w:sz w:val="24"/>
          <w:szCs w:val="24"/>
        </w:rPr>
        <w:t>Please see paragraph 10 for further information</w:t>
      </w:r>
      <w:r w:rsidR="00B40AC5">
        <w:rPr>
          <w:rFonts w:ascii="Arial" w:eastAsia="Arial" w:hAnsi="Arial" w:cs="Arial"/>
          <w:color w:val="000000"/>
          <w:sz w:val="24"/>
          <w:szCs w:val="24"/>
        </w:rPr>
        <w:t>.</w:t>
      </w:r>
      <w:r w:rsidR="008F63C9">
        <w:rPr>
          <w:rFonts w:ascii="Arial" w:eastAsia="Arial" w:hAnsi="Arial" w:cs="Arial"/>
          <w:color w:val="000000"/>
          <w:sz w:val="24"/>
          <w:szCs w:val="24"/>
        </w:rPr>
        <w:br/>
      </w:r>
    </w:p>
    <w:p w14:paraId="50323566" w14:textId="77777777" w:rsidR="00C77E47" w:rsidRDefault="00860E63">
      <w:pPr>
        <w:widowControl w:val="0"/>
        <w:rPr>
          <w:rFonts w:ascii="Arial" w:eastAsia="Arial" w:hAnsi="Arial" w:cs="Arial"/>
          <w:b/>
          <w:color w:val="000000"/>
          <w:sz w:val="24"/>
          <w:szCs w:val="24"/>
        </w:rPr>
      </w:pPr>
      <w:r>
        <w:rPr>
          <w:rFonts w:ascii="Arial" w:eastAsia="Arial" w:hAnsi="Arial" w:cs="Arial"/>
          <w:b/>
          <w:color w:val="000000"/>
          <w:sz w:val="24"/>
          <w:szCs w:val="24"/>
        </w:rPr>
        <w:t>Selection criteria:</w:t>
      </w:r>
    </w:p>
    <w:p w14:paraId="31377C52"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We may reject your </w:t>
      </w:r>
      <w:r>
        <w:rPr>
          <w:rFonts w:ascii="Arial" w:eastAsia="Arial" w:hAnsi="Arial" w:cs="Arial"/>
          <w:sz w:val="24"/>
          <w:szCs w:val="24"/>
        </w:rPr>
        <w:t>application</w:t>
      </w:r>
      <w:r>
        <w:rPr>
          <w:rFonts w:ascii="Arial" w:eastAsia="Arial" w:hAnsi="Arial" w:cs="Arial"/>
          <w:color w:val="000000"/>
          <w:sz w:val="24"/>
          <w:szCs w:val="24"/>
        </w:rPr>
        <w:t xml:space="preserve"> or exclude you from the competition at the selection stage for any of the following reasons:</w:t>
      </w:r>
    </w:p>
    <w:p w14:paraId="38A92FB4" w14:textId="77777777" w:rsidR="00C77E47" w:rsidRPr="009B2A69"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If you receive a “Fail” for any of the selection questions.</w:t>
      </w:r>
    </w:p>
    <w:p w14:paraId="4D97E508" w14:textId="77777777" w:rsidR="00C77E47" w:rsidRPr="009B2A69"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 xml:space="preserve">Where any of the information you have provided proves to be false or misleading. </w:t>
      </w:r>
    </w:p>
    <w:p w14:paraId="573A392C"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 xml:space="preserve">Where you have broken any of </w:t>
      </w:r>
      <w:r w:rsidRPr="00816B17">
        <w:rPr>
          <w:rFonts w:ascii="Arial" w:eastAsia="Arial" w:hAnsi="Arial" w:cs="Arial"/>
          <w:color w:val="000000"/>
          <w:sz w:val="24"/>
          <w:szCs w:val="24"/>
        </w:rPr>
        <w:t>the competition rules</w:t>
      </w:r>
      <w:r>
        <w:rPr>
          <w:rFonts w:ascii="Arial" w:eastAsia="Arial" w:hAnsi="Arial" w:cs="Arial"/>
          <w:color w:val="000000"/>
          <w:sz w:val="24"/>
          <w:szCs w:val="24"/>
          <w:u w:val="single"/>
        </w:rPr>
        <w:t xml:space="preserve"> </w:t>
      </w:r>
      <w:r>
        <w:rPr>
          <w:rFonts w:ascii="Arial" w:eastAsia="Arial" w:hAnsi="Arial" w:cs="Arial"/>
          <w:color w:val="000000"/>
          <w:sz w:val="24"/>
          <w:szCs w:val="24"/>
        </w:rPr>
        <w:t xml:space="preserve">(as detailed in this DPS Needs document), or not followed the instructions given. </w:t>
      </w:r>
    </w:p>
    <w:p w14:paraId="6FB041F2" w14:textId="77777777" w:rsidR="00C77E47" w:rsidRDefault="00C77E47">
      <w:pPr>
        <w:pBdr>
          <w:top w:val="nil"/>
          <w:left w:val="nil"/>
          <w:bottom w:val="nil"/>
          <w:right w:val="nil"/>
          <w:between w:val="nil"/>
        </w:pBdr>
        <w:spacing w:after="0"/>
        <w:ind w:left="720" w:hanging="720"/>
        <w:rPr>
          <w:rFonts w:ascii="Arial" w:eastAsia="Arial" w:hAnsi="Arial" w:cs="Arial"/>
          <w:b/>
          <w:color w:val="0070C0"/>
          <w:sz w:val="24"/>
          <w:szCs w:val="24"/>
        </w:rPr>
      </w:pPr>
    </w:p>
    <w:p w14:paraId="57DECF82"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We will tell you if your </w:t>
      </w:r>
      <w:r>
        <w:rPr>
          <w:rFonts w:ascii="Arial" w:eastAsia="Arial" w:hAnsi="Arial" w:cs="Arial"/>
          <w:sz w:val="24"/>
          <w:szCs w:val="24"/>
        </w:rPr>
        <w:t>application</w:t>
      </w:r>
      <w:r>
        <w:rPr>
          <w:rFonts w:ascii="Arial" w:eastAsia="Arial" w:hAnsi="Arial" w:cs="Arial"/>
          <w:color w:val="000000"/>
          <w:sz w:val="24"/>
          <w:szCs w:val="24"/>
        </w:rPr>
        <w:t xml:space="preserve"> has been rejected or if your organisation has been excluded at the Selection Stage via the </w:t>
      </w:r>
      <w:r>
        <w:rPr>
          <w:rFonts w:ascii="Arial" w:eastAsia="Arial" w:hAnsi="Arial" w:cs="Arial"/>
          <w:sz w:val="24"/>
          <w:szCs w:val="24"/>
        </w:rPr>
        <w:t>Utilities Switching Services DPS platform messaging facility</w:t>
      </w:r>
      <w:r>
        <w:rPr>
          <w:rFonts w:ascii="Arial" w:eastAsia="Arial" w:hAnsi="Arial" w:cs="Arial"/>
          <w:color w:val="000000"/>
          <w:sz w:val="24"/>
          <w:szCs w:val="24"/>
        </w:rPr>
        <w:t>.</w:t>
      </w:r>
      <w:r w:rsidR="009B2A69">
        <w:rPr>
          <w:rFonts w:ascii="Arial" w:eastAsia="Arial" w:hAnsi="Arial" w:cs="Arial"/>
          <w:color w:val="000000"/>
          <w:sz w:val="24"/>
          <w:szCs w:val="24"/>
        </w:rPr>
        <w:br/>
      </w:r>
    </w:p>
    <w:p w14:paraId="19CB8BF7" w14:textId="77777777" w:rsidR="00C77E47" w:rsidRPr="009B2A69" w:rsidRDefault="00860E63" w:rsidP="009A3A3C">
      <w:pPr>
        <w:pStyle w:val="Heading2"/>
        <w:numPr>
          <w:ilvl w:val="0"/>
          <w:numId w:val="17"/>
        </w:numPr>
        <w:ind w:left="709" w:hanging="709"/>
        <w:rPr>
          <w:sz w:val="24"/>
          <w:szCs w:val="24"/>
        </w:rPr>
      </w:pPr>
      <w:bookmarkStart w:id="7" w:name="_Toc519517388"/>
      <w:r w:rsidRPr="00BF6D9A">
        <w:t>DPS SQ Part 3 - Grounds for Exclusion</w:t>
      </w:r>
      <w:bookmarkEnd w:id="7"/>
      <w:r w:rsidRPr="00BF6D9A">
        <w:t xml:space="preserve"> </w:t>
      </w:r>
      <w:r w:rsidR="008F63C9">
        <w:br/>
      </w:r>
    </w:p>
    <w:p w14:paraId="30C53F2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In certain circumstances the Authority is required by law to exclude </w:t>
      </w:r>
      <w:r>
        <w:rPr>
          <w:rFonts w:ascii="Arial" w:eastAsia="Arial" w:hAnsi="Arial" w:cs="Arial"/>
          <w:sz w:val="24"/>
          <w:szCs w:val="24"/>
        </w:rPr>
        <w:t>applicants</w:t>
      </w:r>
      <w:r>
        <w:rPr>
          <w:rFonts w:ascii="Arial" w:eastAsia="Arial" w:hAnsi="Arial" w:cs="Arial"/>
          <w:color w:val="000000"/>
          <w:sz w:val="24"/>
          <w:szCs w:val="24"/>
        </w:rPr>
        <w:t xml:space="preserve"> from participating if you cannot answer ‘No’ to every statement in Part </w:t>
      </w:r>
      <w:r>
        <w:rPr>
          <w:rFonts w:ascii="Arial" w:eastAsia="Arial" w:hAnsi="Arial" w:cs="Arial"/>
          <w:sz w:val="24"/>
          <w:szCs w:val="24"/>
        </w:rPr>
        <w:t>3</w:t>
      </w:r>
      <w:r>
        <w:rPr>
          <w:rFonts w:ascii="Arial" w:eastAsia="Arial" w:hAnsi="Arial" w:cs="Arial"/>
          <w:color w:val="000000"/>
          <w:sz w:val="24"/>
          <w:szCs w:val="24"/>
        </w:rPr>
        <w:t xml:space="preserve"> (Mandatory grounds for Exclusion) of the </w:t>
      </w:r>
      <w:r>
        <w:rPr>
          <w:rFonts w:ascii="Arial" w:eastAsia="Arial" w:hAnsi="Arial" w:cs="Arial"/>
          <w:sz w:val="24"/>
          <w:szCs w:val="24"/>
        </w:rPr>
        <w:t>DPS SQ</w:t>
      </w:r>
      <w:r>
        <w:rPr>
          <w:rFonts w:ascii="Arial" w:eastAsia="Arial" w:hAnsi="Arial" w:cs="Arial"/>
          <w:color w:val="000000"/>
          <w:sz w:val="24"/>
          <w:szCs w:val="24"/>
        </w:rPr>
        <w:t xml:space="preserve"> then your request to participate shall be excluded from further participation in the DPS SQ (except where disproportionately small amounts of tax or social security obligations are involved).</w:t>
      </w:r>
    </w:p>
    <w:p w14:paraId="1A13718A"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76F7767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Authority is entitled (in its sole discretion) to exclude an </w:t>
      </w:r>
      <w:r>
        <w:rPr>
          <w:rFonts w:ascii="Arial" w:eastAsia="Arial" w:hAnsi="Arial" w:cs="Arial"/>
          <w:sz w:val="24"/>
          <w:szCs w:val="24"/>
        </w:rPr>
        <w:t>applicant</w:t>
      </w:r>
      <w:r>
        <w:rPr>
          <w:rFonts w:ascii="Arial" w:eastAsia="Arial" w:hAnsi="Arial" w:cs="Arial"/>
          <w:color w:val="000000"/>
          <w:sz w:val="24"/>
          <w:szCs w:val="24"/>
        </w:rPr>
        <w:t xml:space="preserve"> from further participation if any of the statements in response to Part </w:t>
      </w:r>
      <w:r>
        <w:rPr>
          <w:rFonts w:ascii="Arial" w:eastAsia="Arial" w:hAnsi="Arial" w:cs="Arial"/>
          <w:sz w:val="24"/>
          <w:szCs w:val="24"/>
        </w:rPr>
        <w:t>3</w:t>
      </w:r>
      <w:r>
        <w:rPr>
          <w:rFonts w:ascii="Arial" w:eastAsia="Arial" w:hAnsi="Arial" w:cs="Arial"/>
          <w:color w:val="000000"/>
          <w:sz w:val="24"/>
          <w:szCs w:val="24"/>
        </w:rPr>
        <w:t xml:space="preserve"> (Discretionary grounds for exclusion) of the </w:t>
      </w:r>
      <w:r>
        <w:rPr>
          <w:rFonts w:ascii="Arial" w:eastAsia="Arial" w:hAnsi="Arial" w:cs="Arial"/>
          <w:sz w:val="24"/>
          <w:szCs w:val="24"/>
        </w:rPr>
        <w:t>DPS SQ</w:t>
      </w:r>
      <w:r>
        <w:rPr>
          <w:rFonts w:ascii="Arial" w:eastAsia="Arial" w:hAnsi="Arial" w:cs="Arial"/>
          <w:color w:val="000000"/>
          <w:sz w:val="24"/>
          <w:szCs w:val="24"/>
        </w:rPr>
        <w:t xml:space="preserve"> apply. If you cannot </w:t>
      </w:r>
      <w:r>
        <w:rPr>
          <w:rFonts w:ascii="Arial" w:eastAsia="Arial" w:hAnsi="Arial" w:cs="Arial"/>
          <w:color w:val="000000"/>
          <w:sz w:val="24"/>
          <w:szCs w:val="24"/>
        </w:rPr>
        <w:lastRenderedPageBreak/>
        <w:t xml:space="preserve">answer ‘No’ to every statement it is possible, that you will be excluded from this request to participate. </w:t>
      </w:r>
    </w:p>
    <w:p w14:paraId="0E88FAC5" w14:textId="77777777" w:rsidR="00C77E47" w:rsidRDefault="00C77E47" w:rsidP="008F63C9">
      <w:pPr>
        <w:pBdr>
          <w:top w:val="nil"/>
          <w:left w:val="nil"/>
          <w:bottom w:val="nil"/>
          <w:right w:val="nil"/>
          <w:between w:val="nil"/>
        </w:pBdr>
        <w:spacing w:after="0"/>
        <w:ind w:left="720" w:hanging="720"/>
        <w:rPr>
          <w:rFonts w:ascii="Arial" w:eastAsia="Arial" w:hAnsi="Arial" w:cs="Arial"/>
          <w:color w:val="000000"/>
          <w:sz w:val="24"/>
          <w:szCs w:val="24"/>
        </w:rPr>
      </w:pPr>
    </w:p>
    <w:p w14:paraId="3808FFF4" w14:textId="77777777" w:rsidR="00C77E47" w:rsidRDefault="00860E63">
      <w:pPr>
        <w:widowControl w:val="0"/>
        <w:rPr>
          <w:rFonts w:ascii="Arial" w:eastAsia="Arial" w:hAnsi="Arial" w:cs="Arial"/>
          <w:b/>
          <w:sz w:val="24"/>
          <w:szCs w:val="24"/>
        </w:rPr>
      </w:pPr>
      <w:r>
        <w:rPr>
          <w:rFonts w:ascii="Arial" w:eastAsia="Arial" w:hAnsi="Arial" w:cs="Arial"/>
          <w:b/>
          <w:sz w:val="24"/>
          <w:szCs w:val="24"/>
        </w:rPr>
        <w:t xml:space="preserve"> ‘Self Cleaning’ (Covering both mandatory and discretionary exclusion):</w:t>
      </w:r>
    </w:p>
    <w:p w14:paraId="4C5009CF"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If you provide sufficient evidence that remedial action has taken place subsequently that effectively “</w:t>
      </w:r>
      <w:proofErr w:type="spellStart"/>
      <w:r>
        <w:rPr>
          <w:rFonts w:ascii="Arial" w:eastAsia="Arial" w:hAnsi="Arial" w:cs="Arial"/>
          <w:color w:val="000000"/>
          <w:sz w:val="24"/>
          <w:szCs w:val="24"/>
        </w:rPr>
        <w:t>self cleans</w:t>
      </w:r>
      <w:proofErr w:type="spellEnd"/>
      <w:r>
        <w:rPr>
          <w:rFonts w:ascii="Arial" w:eastAsia="Arial" w:hAnsi="Arial" w:cs="Arial"/>
          <w:color w:val="000000"/>
          <w:sz w:val="24"/>
          <w:szCs w:val="24"/>
        </w:rPr>
        <w:t xml:space="preserve">” the situation, the Authority may decide the </w:t>
      </w:r>
      <w:r>
        <w:rPr>
          <w:rFonts w:ascii="Arial" w:eastAsia="Arial" w:hAnsi="Arial" w:cs="Arial"/>
          <w:sz w:val="24"/>
          <w:szCs w:val="24"/>
        </w:rPr>
        <w:t>applicant</w:t>
      </w:r>
      <w:r>
        <w:rPr>
          <w:rFonts w:ascii="Arial" w:eastAsia="Arial" w:hAnsi="Arial" w:cs="Arial"/>
          <w:color w:val="000000"/>
          <w:sz w:val="24"/>
          <w:szCs w:val="24"/>
        </w:rPr>
        <w:t xml:space="preserve"> shall not be excluded from this request to participate.  As a minimum, you will have to demonstrate that you have:</w:t>
      </w:r>
    </w:p>
    <w:p w14:paraId="35951FB2"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8F63C9">
        <w:rPr>
          <w:rFonts w:ascii="Arial" w:eastAsia="Arial" w:hAnsi="Arial" w:cs="Arial"/>
          <w:color w:val="000000"/>
          <w:sz w:val="24"/>
          <w:szCs w:val="24"/>
        </w:rPr>
        <w:t>paid</w:t>
      </w:r>
      <w:r w:rsidRPr="00E5223F">
        <w:rPr>
          <w:rFonts w:ascii="Arial" w:eastAsia="Arial" w:hAnsi="Arial" w:cs="Arial"/>
          <w:color w:val="000000"/>
          <w:sz w:val="24"/>
          <w:szCs w:val="24"/>
        </w:rPr>
        <w:t xml:space="preserve"> or undertaken to pay compensation in respect of any damage caused by any criminal offence or misconduct;</w:t>
      </w:r>
    </w:p>
    <w:p w14:paraId="34EDACCE"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clarified the facts and circumstances in a comprehensive manner by actively collaborating with the investigating authorities; and</w:t>
      </w:r>
    </w:p>
    <w:p w14:paraId="1D0B3D12"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proofErr w:type="gramStart"/>
      <w:r w:rsidRPr="00E5223F">
        <w:rPr>
          <w:rFonts w:ascii="Arial" w:eastAsia="Arial" w:hAnsi="Arial" w:cs="Arial"/>
          <w:color w:val="000000"/>
          <w:sz w:val="24"/>
          <w:szCs w:val="24"/>
        </w:rPr>
        <w:t>taken</w:t>
      </w:r>
      <w:proofErr w:type="gramEnd"/>
      <w:r w:rsidRPr="00E5223F">
        <w:rPr>
          <w:rFonts w:ascii="Arial" w:eastAsia="Arial" w:hAnsi="Arial" w:cs="Arial"/>
          <w:color w:val="000000"/>
          <w:sz w:val="24"/>
          <w:szCs w:val="24"/>
        </w:rPr>
        <w:t xml:space="preserve"> concrete technical, organisational and personnel measures that are appropriate to prevent further criminal offences or misconduct.</w:t>
      </w:r>
      <w:r w:rsidR="008F63C9">
        <w:rPr>
          <w:rFonts w:ascii="Arial" w:eastAsia="Arial" w:hAnsi="Arial" w:cs="Arial"/>
          <w:sz w:val="24"/>
          <w:szCs w:val="24"/>
        </w:rPr>
        <w:br/>
      </w:r>
    </w:p>
    <w:p w14:paraId="5332940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The measures you have taken will be considered taking into account the gravity and particular circumstances of the criminal offence or misconduct.</w:t>
      </w:r>
    </w:p>
    <w:p w14:paraId="5665F576"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208681B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detailed grounds for mandatory and discretionary exclusion of an organisation are set out on this </w:t>
      </w:r>
      <w:hyperlink r:id="rId10">
        <w:r>
          <w:rPr>
            <w:rFonts w:ascii="Arial" w:eastAsia="Arial" w:hAnsi="Arial" w:cs="Arial"/>
            <w:b/>
            <w:color w:val="2E75B5"/>
            <w:sz w:val="24"/>
            <w:szCs w:val="24"/>
            <w:u w:val="single"/>
          </w:rPr>
          <w:t>webpage</w:t>
        </w:r>
      </w:hyperlink>
      <w:r>
        <w:rPr>
          <w:rFonts w:ascii="Arial" w:eastAsia="Arial" w:hAnsi="Arial" w:cs="Arial"/>
          <w:b/>
          <w:color w:val="2E75B5"/>
          <w:sz w:val="24"/>
          <w:szCs w:val="24"/>
        </w:rPr>
        <w:t>,</w:t>
      </w:r>
      <w:r>
        <w:rPr>
          <w:rFonts w:ascii="Arial" w:eastAsia="Arial" w:hAnsi="Arial" w:cs="Arial"/>
          <w:color w:val="2E75B5"/>
          <w:sz w:val="24"/>
          <w:szCs w:val="24"/>
        </w:rPr>
        <w:t xml:space="preserve"> </w:t>
      </w:r>
      <w:r w:rsidRPr="000B622E">
        <w:rPr>
          <w:rFonts w:ascii="Arial" w:eastAsia="Arial" w:hAnsi="Arial" w:cs="Arial"/>
          <w:color w:val="000000"/>
          <w:sz w:val="24"/>
          <w:szCs w:val="24"/>
        </w:rPr>
        <w:t>which should be referred to before completing these questions in the DPS SQ</w:t>
      </w:r>
      <w:r>
        <w:rPr>
          <w:rFonts w:ascii="Arial" w:eastAsia="Arial" w:hAnsi="Arial" w:cs="Arial"/>
          <w:color w:val="000000"/>
          <w:sz w:val="24"/>
          <w:szCs w:val="24"/>
        </w:rPr>
        <w:t>.</w:t>
      </w:r>
    </w:p>
    <w:p w14:paraId="632A2443" w14:textId="77777777" w:rsidR="00C77E47" w:rsidRDefault="00C77E47">
      <w:pPr>
        <w:widowControl w:val="0"/>
        <w:pBdr>
          <w:top w:val="nil"/>
          <w:left w:val="nil"/>
          <w:bottom w:val="nil"/>
          <w:right w:val="nil"/>
          <w:between w:val="nil"/>
        </w:pBdr>
        <w:ind w:left="567" w:hanging="720"/>
        <w:rPr>
          <w:rFonts w:ascii="Arial" w:eastAsia="Arial" w:hAnsi="Arial" w:cs="Arial"/>
          <w:color w:val="000000"/>
          <w:sz w:val="24"/>
          <w:szCs w:val="24"/>
        </w:rPr>
      </w:pPr>
    </w:p>
    <w:p w14:paraId="62BE0AAF" w14:textId="77777777" w:rsidR="00C77E47" w:rsidRPr="009B2A69" w:rsidRDefault="00860E63" w:rsidP="009A3A3C">
      <w:pPr>
        <w:pStyle w:val="Heading2"/>
        <w:numPr>
          <w:ilvl w:val="0"/>
          <w:numId w:val="17"/>
        </w:numPr>
        <w:ind w:left="709" w:hanging="709"/>
        <w:rPr>
          <w:sz w:val="24"/>
          <w:szCs w:val="24"/>
        </w:rPr>
      </w:pPr>
      <w:bookmarkStart w:id="8" w:name="_Toc519517389"/>
      <w:r w:rsidRPr="00BF6D9A">
        <w:t>DPS SQ Part 5 - Economic and Financial Standing</w:t>
      </w:r>
      <w:bookmarkEnd w:id="8"/>
      <w:r w:rsidRPr="00BF6D9A">
        <w:t xml:space="preserve"> </w:t>
      </w:r>
      <w:r w:rsidR="008F63C9">
        <w:br/>
      </w:r>
    </w:p>
    <w:p w14:paraId="2FACCE7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We will undertake an assessment of your economic and financial standing using </w:t>
      </w:r>
      <w:r>
        <w:rPr>
          <w:rFonts w:ascii="Arial" w:eastAsia="Arial" w:hAnsi="Arial" w:cs="Arial"/>
          <w:sz w:val="24"/>
          <w:szCs w:val="24"/>
        </w:rPr>
        <w:t xml:space="preserve">a financial risk score from </w:t>
      </w:r>
      <w:proofErr w:type="spellStart"/>
      <w:r>
        <w:rPr>
          <w:rFonts w:ascii="Arial" w:eastAsia="Arial" w:hAnsi="Arial" w:cs="Arial"/>
          <w:sz w:val="24"/>
          <w:szCs w:val="24"/>
        </w:rPr>
        <w:t>Creditsafe</w:t>
      </w:r>
      <w:proofErr w:type="spellEnd"/>
      <w:r>
        <w:rPr>
          <w:rFonts w:ascii="Arial" w:eastAsia="Arial" w:hAnsi="Arial" w:cs="Arial"/>
          <w:sz w:val="24"/>
          <w:szCs w:val="24"/>
        </w:rPr>
        <w:t xml:space="preserve"> </w:t>
      </w:r>
      <w:r>
        <w:rPr>
          <w:rFonts w:ascii="Arial" w:eastAsia="Arial" w:hAnsi="Arial" w:cs="Arial"/>
          <w:color w:val="000000"/>
          <w:sz w:val="24"/>
          <w:szCs w:val="24"/>
        </w:rPr>
        <w:t xml:space="preserve"> (</w:t>
      </w:r>
      <w:r>
        <w:rPr>
          <w:rFonts w:ascii="Arial" w:eastAsia="Arial" w:hAnsi="Arial" w:cs="Arial"/>
          <w:sz w:val="24"/>
          <w:szCs w:val="24"/>
        </w:rPr>
        <w:t xml:space="preserve">this will also be used to obtain a report from the credit reference agency </w:t>
      </w:r>
      <w:proofErr w:type="spellStart"/>
      <w:r>
        <w:rPr>
          <w:rFonts w:ascii="Arial" w:eastAsia="Arial" w:hAnsi="Arial" w:cs="Arial"/>
          <w:sz w:val="24"/>
          <w:szCs w:val="24"/>
        </w:rPr>
        <w:t>Creditsafe</w:t>
      </w:r>
      <w:proofErr w:type="spellEnd"/>
      <w:r>
        <w:rPr>
          <w:rFonts w:ascii="Arial" w:eastAsia="Arial" w:hAnsi="Arial" w:cs="Arial"/>
          <w:color w:val="000000"/>
          <w:sz w:val="24"/>
          <w:szCs w:val="24"/>
        </w:rPr>
        <w:t xml:space="preserve">) for your organisation which you input at </w:t>
      </w:r>
      <w:r>
        <w:rPr>
          <w:rFonts w:ascii="Arial" w:eastAsia="Arial" w:hAnsi="Arial" w:cs="Arial"/>
          <w:sz w:val="24"/>
          <w:szCs w:val="24"/>
        </w:rPr>
        <w:t>Part 2 of the DPS SQ</w:t>
      </w:r>
    </w:p>
    <w:p w14:paraId="137889FD"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12526696" w14:textId="6DE3D777" w:rsidR="00C77E47" w:rsidRDefault="00860E63" w:rsidP="009B2A69">
      <w:pPr>
        <w:pStyle w:val="ListParagraph"/>
        <w:numPr>
          <w:ilvl w:val="1"/>
          <w:numId w:val="17"/>
        </w:numPr>
        <w:spacing w:after="0"/>
        <w:ind w:left="709"/>
        <w:rPr>
          <w:rFonts w:ascii="Arial" w:eastAsia="Arial" w:hAnsi="Arial" w:cs="Arial"/>
          <w:sz w:val="24"/>
          <w:szCs w:val="24"/>
        </w:rPr>
      </w:pPr>
      <w:bookmarkStart w:id="9" w:name="_3znysh7" w:colFirst="0" w:colLast="0"/>
      <w:bookmarkEnd w:id="9"/>
      <w:r>
        <w:rPr>
          <w:rFonts w:ascii="Arial" w:eastAsia="Arial" w:hAnsi="Arial" w:cs="Arial"/>
          <w:color w:val="000000"/>
          <w:sz w:val="24"/>
          <w:szCs w:val="24"/>
        </w:rPr>
        <w:t xml:space="preserve">If you indicate as part of the </w:t>
      </w:r>
      <w:r>
        <w:rPr>
          <w:rFonts w:ascii="Arial" w:eastAsia="Arial" w:hAnsi="Arial" w:cs="Arial"/>
          <w:sz w:val="24"/>
          <w:szCs w:val="24"/>
        </w:rPr>
        <w:t>DPS</w:t>
      </w:r>
      <w:r>
        <w:rPr>
          <w:rFonts w:ascii="Arial" w:eastAsia="Arial" w:hAnsi="Arial" w:cs="Arial"/>
          <w:color w:val="000000"/>
          <w:sz w:val="24"/>
          <w:szCs w:val="24"/>
        </w:rPr>
        <w:t xml:space="preserve"> SQ that a financial guarantor will be provided, as you do not initially meet the required credit reference agency score as described in </w:t>
      </w:r>
      <w:r w:rsidR="00816B17">
        <w:rPr>
          <w:rFonts w:ascii="Arial" w:eastAsia="Arial" w:hAnsi="Arial" w:cs="Arial"/>
          <w:color w:val="000000"/>
          <w:sz w:val="24"/>
          <w:szCs w:val="24"/>
        </w:rPr>
        <w:t>paragraph 7.3</w:t>
      </w:r>
      <w:r>
        <w:rPr>
          <w:rFonts w:ascii="Arial" w:eastAsia="Arial" w:hAnsi="Arial" w:cs="Arial"/>
          <w:color w:val="000000"/>
          <w:sz w:val="24"/>
          <w:szCs w:val="24"/>
        </w:rPr>
        <w:t xml:space="preserve"> below, the Authority will perform an assessment of the proposed financial guarantor’s economic and financial standing.</w:t>
      </w:r>
    </w:p>
    <w:p w14:paraId="7E363A64"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016B0D7C"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report provided by the credit reference agency </w:t>
      </w:r>
      <w:r>
        <w:rPr>
          <w:rFonts w:ascii="Arial" w:eastAsia="Arial" w:hAnsi="Arial" w:cs="Arial"/>
          <w:sz w:val="24"/>
          <w:szCs w:val="24"/>
        </w:rPr>
        <w:t>(</w:t>
      </w:r>
      <w:proofErr w:type="spellStart"/>
      <w:r>
        <w:rPr>
          <w:rFonts w:ascii="Arial" w:eastAsia="Arial" w:hAnsi="Arial" w:cs="Arial"/>
          <w:sz w:val="24"/>
          <w:szCs w:val="24"/>
        </w:rPr>
        <w:t>Creditsafe</w:t>
      </w:r>
      <w:proofErr w:type="spellEnd"/>
      <w:r>
        <w:rPr>
          <w:rFonts w:ascii="Arial" w:eastAsia="Arial" w:hAnsi="Arial" w:cs="Arial"/>
          <w:sz w:val="24"/>
          <w:szCs w:val="24"/>
        </w:rPr>
        <w:t>)</w:t>
      </w:r>
      <w:r>
        <w:rPr>
          <w:rFonts w:ascii="Arial" w:eastAsia="Arial" w:hAnsi="Arial" w:cs="Arial"/>
          <w:color w:val="000000"/>
          <w:sz w:val="24"/>
          <w:szCs w:val="24"/>
        </w:rPr>
        <w:t xml:space="preserve"> will be used to determine the level of financial risk you represent. If the score provided by the credit reference agency is </w:t>
      </w:r>
      <w:r>
        <w:rPr>
          <w:rFonts w:ascii="Arial" w:eastAsia="Arial" w:hAnsi="Arial" w:cs="Arial"/>
          <w:sz w:val="24"/>
          <w:szCs w:val="24"/>
        </w:rPr>
        <w:t>40</w:t>
      </w:r>
      <w:r>
        <w:rPr>
          <w:rFonts w:ascii="Arial" w:eastAsia="Arial" w:hAnsi="Arial" w:cs="Arial"/>
          <w:color w:val="000000"/>
          <w:sz w:val="24"/>
          <w:szCs w:val="24"/>
        </w:rPr>
        <w:t xml:space="preserve"> or more, then your Request to participate will continue to proceed in the DPS Selection process. </w:t>
      </w:r>
    </w:p>
    <w:p w14:paraId="02F10AF8"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743E730E"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If any of the following circumstances arise:</w:t>
      </w:r>
    </w:p>
    <w:p w14:paraId="1AD0D6CF"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bookmarkStart w:id="10" w:name="_2et92p0" w:colFirst="0" w:colLast="0"/>
      <w:bookmarkEnd w:id="10"/>
      <w:r w:rsidRPr="00E5223F">
        <w:rPr>
          <w:rFonts w:ascii="Arial" w:eastAsia="Arial" w:hAnsi="Arial" w:cs="Arial"/>
          <w:color w:val="000000"/>
          <w:sz w:val="24"/>
          <w:szCs w:val="24"/>
        </w:rPr>
        <w:lastRenderedPageBreak/>
        <w:t xml:space="preserve">the score provided by the credit reference agency is less </w:t>
      </w:r>
      <w:r>
        <w:rPr>
          <w:rFonts w:ascii="Arial" w:eastAsia="Arial" w:hAnsi="Arial" w:cs="Arial"/>
          <w:color w:val="000000"/>
          <w:sz w:val="24"/>
          <w:szCs w:val="24"/>
        </w:rPr>
        <w:t xml:space="preserve">than </w:t>
      </w:r>
      <w:r w:rsidRPr="00E5223F">
        <w:rPr>
          <w:rFonts w:ascii="Arial" w:eastAsia="Arial" w:hAnsi="Arial" w:cs="Arial"/>
          <w:color w:val="000000"/>
          <w:sz w:val="24"/>
          <w:szCs w:val="24"/>
        </w:rPr>
        <w:t>40</w:t>
      </w:r>
      <w:r>
        <w:rPr>
          <w:rFonts w:ascii="Arial" w:eastAsia="Arial" w:hAnsi="Arial" w:cs="Arial"/>
          <w:color w:val="000000"/>
          <w:sz w:val="24"/>
          <w:szCs w:val="24"/>
        </w:rPr>
        <w:t xml:space="preserve"> </w:t>
      </w:r>
      <w:r w:rsidRPr="00E5223F">
        <w:rPr>
          <w:rFonts w:ascii="Arial" w:eastAsia="Arial" w:hAnsi="Arial" w:cs="Arial"/>
          <w:color w:val="000000"/>
          <w:sz w:val="24"/>
          <w:szCs w:val="24"/>
        </w:rPr>
        <w:t>and/or;</w:t>
      </w:r>
    </w:p>
    <w:p w14:paraId="58CD91F3"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bookmarkStart w:id="11" w:name="_tyjcwt" w:colFirst="0" w:colLast="0"/>
      <w:bookmarkEnd w:id="11"/>
      <w:proofErr w:type="gramStart"/>
      <w:r w:rsidRPr="00E5223F">
        <w:rPr>
          <w:rFonts w:ascii="Arial" w:eastAsia="Arial" w:hAnsi="Arial" w:cs="Arial"/>
          <w:color w:val="000000"/>
          <w:sz w:val="24"/>
          <w:szCs w:val="24"/>
        </w:rPr>
        <w:t>no</w:t>
      </w:r>
      <w:proofErr w:type="gramEnd"/>
      <w:r w:rsidRPr="00E5223F">
        <w:rPr>
          <w:rFonts w:ascii="Arial" w:eastAsia="Arial" w:hAnsi="Arial" w:cs="Arial"/>
          <w:color w:val="000000"/>
          <w:sz w:val="24"/>
          <w:szCs w:val="24"/>
        </w:rPr>
        <w:t xml:space="preserve"> standard credit reference agency score is </w:t>
      </w:r>
      <w:r w:rsidR="009B2A69" w:rsidRPr="00E5223F">
        <w:rPr>
          <w:rFonts w:ascii="Arial" w:eastAsia="Arial" w:hAnsi="Arial" w:cs="Arial"/>
          <w:color w:val="000000"/>
          <w:sz w:val="24"/>
          <w:szCs w:val="24"/>
        </w:rPr>
        <w:t>available for your organisation.</w:t>
      </w:r>
      <w:r w:rsidR="009B2A69">
        <w:rPr>
          <w:rFonts w:ascii="Arial" w:eastAsia="Arial" w:hAnsi="Arial" w:cs="Arial"/>
          <w:sz w:val="24"/>
          <w:szCs w:val="24"/>
        </w:rPr>
        <w:br/>
      </w:r>
    </w:p>
    <w:p w14:paraId="6164ED71"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 Authority may ask you to provide a copy of your audited accounts for the most recent two years and/or one or more of the following in respect of your organisation or the proposed financial guarantor (as the case may be):</w:t>
      </w:r>
    </w:p>
    <w:p w14:paraId="77F603E7"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a statement of your turnover, profit and loss account/income statement, balance sheet/statement of financial position and statement of cash flow for the most recent year of trading;</w:t>
      </w:r>
    </w:p>
    <w:p w14:paraId="3400BEC9"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a statement of your cash flow forecast for the current year and a bank letter outlining the current cash and credit position; and/or</w:t>
      </w:r>
    </w:p>
    <w:p w14:paraId="1BA40741" w14:textId="77777777" w:rsidR="00C77E47" w:rsidRDefault="00860E63" w:rsidP="00E5223F">
      <w:pPr>
        <w:numPr>
          <w:ilvl w:val="2"/>
          <w:numId w:val="17"/>
        </w:numPr>
        <w:pBdr>
          <w:top w:val="nil"/>
          <w:left w:val="nil"/>
          <w:bottom w:val="nil"/>
          <w:right w:val="nil"/>
          <w:between w:val="nil"/>
        </w:pBdr>
        <w:spacing w:after="0"/>
        <w:ind w:left="1701" w:hanging="964"/>
        <w:contextualSpacing/>
        <w:rPr>
          <w:sz w:val="24"/>
          <w:szCs w:val="24"/>
        </w:rPr>
      </w:pPr>
      <w:proofErr w:type="gramStart"/>
      <w:r w:rsidRPr="00E5223F">
        <w:rPr>
          <w:rFonts w:ascii="Arial" w:eastAsia="Arial" w:hAnsi="Arial" w:cs="Arial"/>
          <w:color w:val="000000"/>
          <w:sz w:val="24"/>
          <w:szCs w:val="24"/>
        </w:rPr>
        <w:t>an</w:t>
      </w:r>
      <w:proofErr w:type="gramEnd"/>
      <w:r w:rsidRPr="00E5223F">
        <w:rPr>
          <w:rFonts w:ascii="Arial" w:eastAsia="Arial" w:hAnsi="Arial" w:cs="Arial"/>
          <w:color w:val="000000"/>
          <w:sz w:val="24"/>
          <w:szCs w:val="24"/>
        </w:rPr>
        <w:t xml:space="preserve"> alternative means of demonstrating financial status.</w:t>
      </w:r>
      <w:r w:rsidR="008B2D76">
        <w:rPr>
          <w:rFonts w:ascii="Arial" w:eastAsia="Arial" w:hAnsi="Arial" w:cs="Arial"/>
          <w:sz w:val="24"/>
          <w:szCs w:val="24"/>
        </w:rPr>
        <w:br/>
      </w:r>
    </w:p>
    <w:p w14:paraId="7EB7011B" w14:textId="34D95513" w:rsidR="00C77E47" w:rsidRDefault="00860E63" w:rsidP="008B2D76">
      <w:pPr>
        <w:pStyle w:val="ListParagraph"/>
        <w:numPr>
          <w:ilvl w:val="1"/>
          <w:numId w:val="17"/>
        </w:numPr>
        <w:spacing w:after="0"/>
        <w:ind w:left="709"/>
        <w:rPr>
          <w:rFonts w:ascii="Arial" w:eastAsia="Arial" w:hAnsi="Arial" w:cs="Arial"/>
          <w:sz w:val="24"/>
          <w:szCs w:val="24"/>
        </w:rPr>
      </w:pPr>
      <w:bookmarkStart w:id="12" w:name="_1t3h5sf" w:colFirst="0" w:colLast="0"/>
      <w:bookmarkEnd w:id="12"/>
      <w:r>
        <w:rPr>
          <w:rFonts w:ascii="Arial" w:eastAsia="Arial" w:hAnsi="Arial" w:cs="Arial"/>
          <w:color w:val="000000"/>
          <w:sz w:val="24"/>
          <w:szCs w:val="24"/>
        </w:rPr>
        <w:t xml:space="preserve">The Authority will use this information as detailed paragraph </w:t>
      </w:r>
      <w:r w:rsidR="000B622E">
        <w:rPr>
          <w:rFonts w:ascii="Arial" w:eastAsia="Arial" w:hAnsi="Arial" w:cs="Arial"/>
          <w:sz w:val="24"/>
          <w:szCs w:val="24"/>
        </w:rPr>
        <w:t>7.</w:t>
      </w:r>
      <w:r>
        <w:rPr>
          <w:rFonts w:ascii="Arial" w:eastAsia="Arial" w:hAnsi="Arial" w:cs="Arial"/>
          <w:sz w:val="24"/>
          <w:szCs w:val="24"/>
        </w:rPr>
        <w:t>5</w:t>
      </w:r>
      <w:r>
        <w:rPr>
          <w:rFonts w:ascii="Arial" w:eastAsia="Arial" w:hAnsi="Arial" w:cs="Arial"/>
          <w:color w:val="000000"/>
          <w:sz w:val="24"/>
          <w:szCs w:val="24"/>
        </w:rPr>
        <w:t xml:space="preserve"> above, in addition to a detailed credit reference agency report (where available) to assess whether your organisation’s or your proposed financial guarantor’s financial risk is acceptable. This will be performed using the Authority's financial assessment template that can be viewed at Attachment </w:t>
      </w:r>
      <w:r w:rsidR="00054795">
        <w:rPr>
          <w:rFonts w:ascii="Arial" w:eastAsia="Arial" w:hAnsi="Arial" w:cs="Arial"/>
          <w:sz w:val="24"/>
          <w:szCs w:val="24"/>
        </w:rPr>
        <w:t>2</w:t>
      </w:r>
      <w:r>
        <w:rPr>
          <w:rFonts w:ascii="Arial" w:eastAsia="Arial" w:hAnsi="Arial" w:cs="Arial"/>
          <w:color w:val="000000"/>
          <w:sz w:val="24"/>
          <w:szCs w:val="24"/>
        </w:rPr>
        <w:t xml:space="preserve"> of the RM3809 participation </w:t>
      </w:r>
      <w:r>
        <w:rPr>
          <w:rFonts w:ascii="Arial" w:eastAsia="Arial" w:hAnsi="Arial" w:cs="Arial"/>
          <w:sz w:val="24"/>
          <w:szCs w:val="24"/>
        </w:rPr>
        <w:t>application</w:t>
      </w:r>
      <w:r>
        <w:rPr>
          <w:rFonts w:ascii="Arial" w:eastAsia="Arial" w:hAnsi="Arial" w:cs="Arial"/>
          <w:color w:val="000000"/>
          <w:sz w:val="24"/>
          <w:szCs w:val="24"/>
        </w:rPr>
        <w:t xml:space="preserve"> pack, which covers a range of financial risk indicators.</w:t>
      </w:r>
    </w:p>
    <w:p w14:paraId="4DB2675D" w14:textId="77777777" w:rsidR="00C77E47" w:rsidRDefault="00C77E47" w:rsidP="008B2D76">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50342CAE" w14:textId="77777777" w:rsidR="00C77E47" w:rsidRDefault="00860E63" w:rsidP="008B2D76">
      <w:pPr>
        <w:pStyle w:val="ListParagraph"/>
        <w:numPr>
          <w:ilvl w:val="1"/>
          <w:numId w:val="17"/>
        </w:numPr>
        <w:spacing w:after="0"/>
        <w:ind w:left="709"/>
        <w:rPr>
          <w:rFonts w:ascii="Arial" w:eastAsia="Arial" w:hAnsi="Arial" w:cs="Arial"/>
          <w:sz w:val="24"/>
          <w:szCs w:val="24"/>
        </w:rPr>
      </w:pPr>
      <w:bookmarkStart w:id="13" w:name="_4d34og8" w:colFirst="0" w:colLast="0"/>
      <w:bookmarkEnd w:id="13"/>
      <w:r>
        <w:rPr>
          <w:rFonts w:ascii="Arial" w:eastAsia="Arial" w:hAnsi="Arial" w:cs="Arial"/>
          <w:color w:val="000000"/>
          <w:sz w:val="24"/>
          <w:szCs w:val="24"/>
        </w:rPr>
        <w:t>If the Authority then determines that the financial risk is acceptable, then your request to participate will continue to proceed through the DPS Selection Stage process.</w:t>
      </w:r>
    </w:p>
    <w:p w14:paraId="7CA2FD81"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13E42617" w14:textId="35C517F6" w:rsidR="00C77E47" w:rsidRDefault="00860E63" w:rsidP="008B2D76">
      <w:pPr>
        <w:pStyle w:val="ListParagraph"/>
        <w:numPr>
          <w:ilvl w:val="1"/>
          <w:numId w:val="17"/>
        </w:numPr>
        <w:spacing w:after="0"/>
        <w:ind w:left="709"/>
        <w:rPr>
          <w:rFonts w:ascii="Arial" w:eastAsia="Arial" w:hAnsi="Arial" w:cs="Arial"/>
          <w:sz w:val="24"/>
          <w:szCs w:val="24"/>
        </w:rPr>
      </w:pPr>
      <w:bookmarkStart w:id="14" w:name="_2s8eyo1" w:colFirst="0" w:colLast="0"/>
      <w:bookmarkEnd w:id="14"/>
      <w:r>
        <w:rPr>
          <w:rFonts w:ascii="Arial" w:eastAsia="Arial" w:hAnsi="Arial" w:cs="Arial"/>
          <w:color w:val="000000"/>
          <w:sz w:val="24"/>
          <w:szCs w:val="24"/>
        </w:rPr>
        <w:t xml:space="preserve">If the Authority determines that your financial risk is determined as being unacceptable, then the Authority may (in its sole discretion) request that you nominate a financial guarantor. If you nominate a financial guarantor the Authority will undertake the </w:t>
      </w:r>
      <w:r w:rsidR="000B622E">
        <w:rPr>
          <w:rFonts w:ascii="Arial" w:eastAsia="Arial" w:hAnsi="Arial" w:cs="Arial"/>
          <w:color w:val="000000"/>
          <w:sz w:val="24"/>
          <w:szCs w:val="24"/>
        </w:rPr>
        <w:t xml:space="preserve">steps as detailed at paragraph </w:t>
      </w:r>
      <w:r w:rsidR="000B622E">
        <w:rPr>
          <w:rFonts w:ascii="Arial" w:eastAsia="Arial" w:hAnsi="Arial" w:cs="Arial"/>
          <w:sz w:val="24"/>
          <w:szCs w:val="24"/>
        </w:rPr>
        <w:t>7.</w:t>
      </w:r>
      <w:r>
        <w:rPr>
          <w:rFonts w:ascii="Arial" w:eastAsia="Arial" w:hAnsi="Arial" w:cs="Arial"/>
          <w:sz w:val="24"/>
          <w:szCs w:val="24"/>
        </w:rPr>
        <w:t>5</w:t>
      </w:r>
      <w:r>
        <w:rPr>
          <w:rFonts w:ascii="Arial" w:eastAsia="Arial" w:hAnsi="Arial" w:cs="Arial"/>
          <w:color w:val="000000"/>
          <w:sz w:val="24"/>
          <w:szCs w:val="24"/>
        </w:rPr>
        <w:t xml:space="preserve"> above in respect of the proposed financial guarantor. </w:t>
      </w:r>
    </w:p>
    <w:p w14:paraId="32960D4F"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41895815" w14:textId="58CDEC76" w:rsidR="00C77E47" w:rsidRPr="00816B17" w:rsidRDefault="00860E63" w:rsidP="008B2D76">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after evaluating all the information requested and provided, the level of financial risk is still deemed unacceptable, or where the requested information has not been provided, </w:t>
      </w:r>
      <w:r w:rsidRPr="00816B17">
        <w:rPr>
          <w:rFonts w:ascii="Arial" w:eastAsia="Arial" w:hAnsi="Arial" w:cs="Arial"/>
          <w:color w:val="000000"/>
          <w:sz w:val="24"/>
          <w:szCs w:val="24"/>
        </w:rPr>
        <w:t>then you will be rejected from further involvement in the RM3809 procurement, until you are able to provide the required financial information.</w:t>
      </w:r>
    </w:p>
    <w:p w14:paraId="4D04E2F0"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4F82EBB3" w14:textId="77777777" w:rsidR="00C77E47" w:rsidRPr="00FD54E9" w:rsidRDefault="00860E63" w:rsidP="008B2D76">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you are </w:t>
      </w:r>
      <w:r>
        <w:rPr>
          <w:rFonts w:ascii="Arial" w:eastAsia="Arial" w:hAnsi="Arial" w:cs="Arial"/>
          <w:sz w:val="24"/>
          <w:szCs w:val="24"/>
        </w:rPr>
        <w:t>applying</w:t>
      </w:r>
      <w:r>
        <w:rPr>
          <w:rFonts w:ascii="Arial" w:eastAsia="Arial" w:hAnsi="Arial" w:cs="Arial"/>
          <w:color w:val="000000"/>
          <w:sz w:val="24"/>
          <w:szCs w:val="24"/>
        </w:rPr>
        <w:t xml:space="preserve"> as Lead Contact for a Group of Economic Operators, the assessment of economic and financial standing will be carried out in respect of each member of the Group of Economic Operators.  If one or more members of the Group of Economic Operators is determined as having an unacceptable risk level following this assessment, then the relevant member(s) will be required to obtain a DPS Guarantee. The Authority will </w:t>
      </w:r>
      <w:r>
        <w:rPr>
          <w:rFonts w:ascii="Arial" w:eastAsia="Arial" w:hAnsi="Arial" w:cs="Arial"/>
          <w:color w:val="000000"/>
          <w:sz w:val="24"/>
          <w:szCs w:val="24"/>
        </w:rPr>
        <w:lastRenderedPageBreak/>
        <w:t>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w:t>
      </w:r>
    </w:p>
    <w:p w14:paraId="450C3F8A" w14:textId="77777777" w:rsidR="00FD54E9" w:rsidRPr="00FD54E9" w:rsidRDefault="00FD54E9" w:rsidP="00FD54E9">
      <w:pPr>
        <w:pStyle w:val="ListParagraph"/>
        <w:spacing w:after="0"/>
        <w:rPr>
          <w:rFonts w:ascii="Arial" w:eastAsia="Arial" w:hAnsi="Arial" w:cs="Arial"/>
          <w:sz w:val="24"/>
          <w:szCs w:val="24"/>
        </w:rPr>
      </w:pPr>
    </w:p>
    <w:p w14:paraId="72D05B13" w14:textId="368A131F" w:rsidR="00FD54E9" w:rsidRPr="00FD54E9" w:rsidRDefault="00337F7E" w:rsidP="00FD54E9">
      <w:pPr>
        <w:pStyle w:val="Heading2"/>
        <w:numPr>
          <w:ilvl w:val="0"/>
          <w:numId w:val="17"/>
        </w:numPr>
        <w:ind w:left="709" w:hanging="709"/>
        <w:rPr>
          <w:rFonts w:eastAsia="Arial" w:cs="Arial"/>
          <w:sz w:val="24"/>
          <w:szCs w:val="24"/>
        </w:rPr>
      </w:pPr>
      <w:r>
        <w:t xml:space="preserve">DPS SQ </w:t>
      </w:r>
      <w:r w:rsidR="00FD54E9" w:rsidRPr="00337F7E">
        <w:t>Part 6</w:t>
      </w:r>
      <w:r>
        <w:t xml:space="preserve"> -</w:t>
      </w:r>
      <w:r w:rsidR="00FD54E9" w:rsidRPr="00337F7E">
        <w:t xml:space="preserve"> Contract Template</w:t>
      </w:r>
    </w:p>
    <w:p w14:paraId="3E42D898" w14:textId="77777777" w:rsidR="00FD54E9" w:rsidRPr="00FD54E9" w:rsidRDefault="00FD54E9" w:rsidP="00FD54E9">
      <w:pPr>
        <w:pStyle w:val="ListParagraph"/>
        <w:spacing w:after="0"/>
        <w:ind w:left="879"/>
        <w:rPr>
          <w:rFonts w:ascii="Arial" w:eastAsia="Arial" w:hAnsi="Arial" w:cs="Arial"/>
          <w:sz w:val="24"/>
          <w:szCs w:val="24"/>
        </w:rPr>
      </w:pPr>
    </w:p>
    <w:p w14:paraId="257C2041" w14:textId="49E0B98A" w:rsidR="00FD54E9" w:rsidRPr="00FD54E9" w:rsidRDefault="00FD54E9" w:rsidP="00FD54E9">
      <w:pPr>
        <w:pStyle w:val="ListParagraph"/>
        <w:numPr>
          <w:ilvl w:val="1"/>
          <w:numId w:val="17"/>
        </w:numPr>
        <w:ind w:left="709"/>
        <w:rPr>
          <w:rFonts w:ascii="Arial" w:eastAsia="Arial" w:hAnsi="Arial" w:cs="Arial"/>
          <w:color w:val="000000"/>
          <w:sz w:val="24"/>
          <w:szCs w:val="24"/>
        </w:rPr>
      </w:pPr>
      <w:r w:rsidRPr="00FD54E9">
        <w:rPr>
          <w:rFonts w:ascii="Arial" w:eastAsia="Arial" w:hAnsi="Arial" w:cs="Arial"/>
          <w:color w:val="000000"/>
          <w:sz w:val="24"/>
          <w:szCs w:val="24"/>
        </w:rPr>
        <w:t xml:space="preserve">In accordance with Clause 5.5 of the DPS Agreement, you can use your own Contract Pad during the first 12 months following the Commencement Date of this DPS (i.e. 12 months from 23rd August 2018). </w:t>
      </w:r>
    </w:p>
    <w:p w14:paraId="25EE19B5" w14:textId="77777777" w:rsidR="00FD54E9" w:rsidRPr="00FD54E9" w:rsidRDefault="00FD54E9" w:rsidP="00FD54E9">
      <w:pPr>
        <w:pStyle w:val="ListParagraph"/>
        <w:ind w:left="709"/>
        <w:rPr>
          <w:rFonts w:ascii="Arial" w:eastAsia="Arial" w:hAnsi="Arial" w:cs="Arial"/>
          <w:color w:val="000000"/>
          <w:sz w:val="24"/>
          <w:szCs w:val="24"/>
        </w:rPr>
      </w:pPr>
    </w:p>
    <w:p w14:paraId="3A5D0228" w14:textId="77777777" w:rsidR="00FD54E9" w:rsidRPr="00FD54E9" w:rsidRDefault="00FD54E9" w:rsidP="00FD54E9">
      <w:pPr>
        <w:pStyle w:val="ListParagraph"/>
        <w:numPr>
          <w:ilvl w:val="1"/>
          <w:numId w:val="17"/>
        </w:numPr>
        <w:ind w:left="709"/>
        <w:rPr>
          <w:rFonts w:ascii="Arial" w:eastAsia="Arial" w:hAnsi="Arial" w:cs="Arial"/>
          <w:color w:val="000000"/>
          <w:sz w:val="24"/>
          <w:szCs w:val="24"/>
        </w:rPr>
      </w:pPr>
      <w:r w:rsidRPr="00FD54E9">
        <w:rPr>
          <w:rFonts w:ascii="Arial" w:eastAsia="Arial" w:hAnsi="Arial" w:cs="Arial"/>
          <w:color w:val="000000"/>
          <w:sz w:val="24"/>
          <w:szCs w:val="24"/>
        </w:rPr>
        <w:t>You shall provide your Contract Pad to the Authority at the same time as you complete your request to participate in this DPS.</w:t>
      </w:r>
    </w:p>
    <w:p w14:paraId="1D28845C" w14:textId="77777777" w:rsidR="00FD54E9" w:rsidRPr="00FD54E9" w:rsidRDefault="00FD54E9" w:rsidP="00FD54E9">
      <w:pPr>
        <w:pStyle w:val="ListParagraph"/>
        <w:ind w:left="709"/>
        <w:rPr>
          <w:rFonts w:ascii="Arial" w:eastAsia="Arial" w:hAnsi="Arial" w:cs="Arial"/>
          <w:color w:val="000000"/>
          <w:sz w:val="24"/>
          <w:szCs w:val="24"/>
        </w:rPr>
      </w:pPr>
    </w:p>
    <w:p w14:paraId="434B9126" w14:textId="384A5855" w:rsidR="00FD54E9" w:rsidRPr="00FD54E9" w:rsidRDefault="00FD54E9" w:rsidP="00FD54E9">
      <w:pPr>
        <w:pStyle w:val="ListParagraph"/>
        <w:numPr>
          <w:ilvl w:val="1"/>
          <w:numId w:val="17"/>
        </w:numPr>
        <w:ind w:left="709"/>
        <w:rPr>
          <w:rFonts w:ascii="Arial" w:eastAsia="Arial" w:hAnsi="Arial" w:cs="Arial"/>
          <w:color w:val="000000"/>
          <w:sz w:val="24"/>
          <w:szCs w:val="24"/>
        </w:rPr>
      </w:pPr>
      <w:r w:rsidRPr="00FD54E9">
        <w:rPr>
          <w:rFonts w:ascii="Arial" w:eastAsia="Arial" w:hAnsi="Arial" w:cs="Arial"/>
          <w:color w:val="000000"/>
          <w:sz w:val="24"/>
          <w:szCs w:val="24"/>
        </w:rPr>
        <w:t>You can send the PDF of the Contract Pad you wish to use to: ussdps@gemserv.com</w:t>
      </w:r>
    </w:p>
    <w:p w14:paraId="6C991C0C" w14:textId="77777777" w:rsidR="00C77E47" w:rsidRDefault="00C77E47" w:rsidP="008B2D76">
      <w:pPr>
        <w:spacing w:after="0"/>
      </w:pPr>
    </w:p>
    <w:p w14:paraId="48D5F963" w14:textId="77777777" w:rsidR="00C77E47" w:rsidRPr="009B2A69" w:rsidRDefault="00860E63" w:rsidP="009A3A3C">
      <w:pPr>
        <w:pStyle w:val="Heading2"/>
        <w:numPr>
          <w:ilvl w:val="0"/>
          <w:numId w:val="17"/>
        </w:numPr>
        <w:ind w:left="709" w:hanging="709"/>
        <w:rPr>
          <w:sz w:val="24"/>
          <w:szCs w:val="24"/>
        </w:rPr>
      </w:pPr>
      <w:bookmarkStart w:id="15" w:name="_Toc519517390"/>
      <w:r w:rsidRPr="00BF6D9A">
        <w:t>What is a Dynamic Purchasing System (DPS) Agreement?</w:t>
      </w:r>
      <w:bookmarkEnd w:id="15"/>
      <w:r w:rsidR="008B2D76">
        <w:br/>
      </w:r>
    </w:p>
    <w:p w14:paraId="53CD1CB6" w14:textId="77777777" w:rsidR="00C77E47" w:rsidRDefault="00860E63" w:rsidP="009A3A3C">
      <w:pPr>
        <w:pStyle w:val="ListParagraph"/>
        <w:numPr>
          <w:ilvl w:val="1"/>
          <w:numId w:val="17"/>
        </w:numPr>
        <w:ind w:left="709"/>
        <w:rPr>
          <w:rFonts w:ascii="Arial" w:eastAsia="Arial" w:hAnsi="Arial" w:cs="Arial"/>
          <w:sz w:val="24"/>
          <w:szCs w:val="24"/>
        </w:rPr>
      </w:pPr>
      <w:r w:rsidRPr="009A3A3C">
        <w:rPr>
          <w:rFonts w:ascii="Arial" w:eastAsia="Arial" w:hAnsi="Arial" w:cs="Arial"/>
          <w:color w:val="000000"/>
          <w:sz w:val="24"/>
          <w:szCs w:val="24"/>
        </w:rPr>
        <w:t>A DPS Agreement sets out terms and conditions for applicants satisfying the</w:t>
      </w:r>
      <w:r>
        <w:rPr>
          <w:rFonts w:ascii="Arial" w:eastAsia="Arial" w:hAnsi="Arial" w:cs="Arial"/>
          <w:sz w:val="24"/>
          <w:szCs w:val="24"/>
        </w:rPr>
        <w:t xml:space="preserve"> selection criteria and therefore accepted onto the DPS Agreement and for customers when awarding contracts (call for competition) throughout the entire duration of the DPS Agreement. </w:t>
      </w:r>
      <w:r w:rsidR="008B2D76">
        <w:rPr>
          <w:rFonts w:ascii="Arial" w:eastAsia="Arial" w:hAnsi="Arial" w:cs="Arial"/>
          <w:sz w:val="24"/>
          <w:szCs w:val="24"/>
        </w:rPr>
        <w:br/>
      </w:r>
    </w:p>
    <w:p w14:paraId="7ED35279"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If you are a successful applicant, </w:t>
      </w:r>
      <w:r>
        <w:rPr>
          <w:rFonts w:ascii="Arial" w:eastAsia="Arial" w:hAnsi="Arial" w:cs="Arial"/>
          <w:color w:val="000000"/>
          <w:sz w:val="24"/>
          <w:szCs w:val="24"/>
        </w:rPr>
        <w:t xml:space="preserve">the RM3809 DPS Agreement will be signed up to electronically and managed by CCS and you. </w:t>
      </w:r>
      <w:r w:rsidR="008B2D76">
        <w:rPr>
          <w:rFonts w:ascii="Arial" w:eastAsia="Arial" w:hAnsi="Arial" w:cs="Arial"/>
          <w:color w:val="000000"/>
          <w:sz w:val="24"/>
          <w:szCs w:val="24"/>
        </w:rPr>
        <w:br/>
      </w:r>
    </w:p>
    <w:p w14:paraId="0C0FDC6E"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Customers </w:t>
      </w:r>
      <w:r>
        <w:rPr>
          <w:rFonts w:ascii="Arial" w:eastAsia="Arial" w:hAnsi="Arial" w:cs="Arial"/>
          <w:sz w:val="24"/>
          <w:szCs w:val="24"/>
        </w:rPr>
        <w:t>will</w:t>
      </w:r>
      <w:r>
        <w:rPr>
          <w:rFonts w:ascii="Arial" w:eastAsia="Arial" w:hAnsi="Arial" w:cs="Arial"/>
          <w:color w:val="000000"/>
          <w:sz w:val="24"/>
          <w:szCs w:val="24"/>
        </w:rPr>
        <w:t xml:space="preserve"> </w:t>
      </w:r>
      <w:r>
        <w:rPr>
          <w:rFonts w:ascii="Arial" w:eastAsia="Arial" w:hAnsi="Arial" w:cs="Arial"/>
          <w:sz w:val="24"/>
          <w:szCs w:val="24"/>
        </w:rPr>
        <w:t>then be able to utilise</w:t>
      </w:r>
      <w:r>
        <w:rPr>
          <w:rFonts w:ascii="Arial" w:eastAsia="Arial" w:hAnsi="Arial" w:cs="Arial"/>
          <w:color w:val="000000"/>
          <w:sz w:val="24"/>
          <w:szCs w:val="24"/>
        </w:rPr>
        <w:t xml:space="preserve"> the </w:t>
      </w:r>
      <w:r>
        <w:rPr>
          <w:rFonts w:ascii="Arial" w:eastAsia="Arial" w:hAnsi="Arial" w:cs="Arial"/>
          <w:sz w:val="24"/>
          <w:szCs w:val="24"/>
        </w:rPr>
        <w:t>RM3809 Appointed Technology Supplier’s Platform</w:t>
      </w:r>
      <w:r>
        <w:rPr>
          <w:rFonts w:ascii="Arial" w:eastAsia="Arial" w:hAnsi="Arial" w:cs="Arial"/>
          <w:color w:val="000000"/>
          <w:sz w:val="24"/>
          <w:szCs w:val="24"/>
        </w:rPr>
        <w:t xml:space="preserve"> to meet their individual service requirements. Each call for competition agreement will be signed and managed by the customer and you. </w:t>
      </w:r>
      <w:r w:rsidR="008B2D76">
        <w:rPr>
          <w:rFonts w:ascii="Arial" w:eastAsia="Arial" w:hAnsi="Arial" w:cs="Arial"/>
          <w:color w:val="000000"/>
          <w:sz w:val="24"/>
          <w:szCs w:val="24"/>
        </w:rPr>
        <w:br/>
      </w:r>
    </w:p>
    <w:p w14:paraId="57880DCC" w14:textId="2B2601EF" w:rsidR="00C77E47" w:rsidRDefault="00860E63" w:rsidP="00816B17">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There are general terms and conditions for the RM3809 DPS Agreement</w:t>
      </w:r>
      <w:r>
        <w:rPr>
          <w:rFonts w:ascii="Arial" w:eastAsia="Arial" w:hAnsi="Arial" w:cs="Arial"/>
          <w:sz w:val="24"/>
          <w:szCs w:val="24"/>
        </w:rPr>
        <w:t xml:space="preserve"> C</w:t>
      </w:r>
      <w:r>
        <w:rPr>
          <w:rFonts w:ascii="Arial" w:eastAsia="Arial" w:hAnsi="Arial" w:cs="Arial"/>
          <w:color w:val="000000"/>
          <w:sz w:val="24"/>
          <w:szCs w:val="24"/>
        </w:rPr>
        <w:t>lause 4 (</w:t>
      </w:r>
      <w:r>
        <w:rPr>
          <w:rFonts w:ascii="Arial" w:eastAsia="Arial" w:hAnsi="Arial" w:cs="Arial"/>
          <w:sz w:val="24"/>
          <w:szCs w:val="24"/>
        </w:rPr>
        <w:t>Award</w:t>
      </w:r>
      <w:r>
        <w:rPr>
          <w:rFonts w:ascii="Arial" w:eastAsia="Arial" w:hAnsi="Arial" w:cs="Arial"/>
          <w:color w:val="000000"/>
          <w:sz w:val="24"/>
          <w:szCs w:val="24"/>
        </w:rPr>
        <w:t xml:space="preserve"> Procedure) sets out the general terms and conditions for the call for competition procedure. </w:t>
      </w:r>
      <w:r>
        <w:rPr>
          <w:rFonts w:ascii="Arial" w:eastAsia="Arial" w:hAnsi="Arial" w:cs="Arial"/>
          <w:sz w:val="24"/>
          <w:szCs w:val="24"/>
        </w:rPr>
        <w:t xml:space="preserve">You can see the terms and conditions as part of the application pack for this procurement. </w:t>
      </w:r>
      <w:r w:rsidR="00816B17">
        <w:rPr>
          <w:rFonts w:ascii="Arial" w:eastAsia="Arial" w:hAnsi="Arial" w:cs="Arial"/>
          <w:sz w:val="24"/>
          <w:szCs w:val="24"/>
        </w:rPr>
        <w:br/>
      </w:r>
    </w:p>
    <w:p w14:paraId="198640E6" w14:textId="77777777" w:rsidR="00C77E47" w:rsidRPr="009B2A69" w:rsidRDefault="00860E63" w:rsidP="009A3A3C">
      <w:pPr>
        <w:pStyle w:val="Heading2"/>
        <w:numPr>
          <w:ilvl w:val="0"/>
          <w:numId w:val="17"/>
        </w:numPr>
        <w:ind w:left="709" w:hanging="709"/>
        <w:rPr>
          <w:sz w:val="24"/>
          <w:szCs w:val="24"/>
        </w:rPr>
      </w:pPr>
      <w:bookmarkStart w:id="16" w:name="_Toc519517391"/>
      <w:r w:rsidRPr="00BF6D9A">
        <w:t>Timelines for the request to participate</w:t>
      </w:r>
      <w:bookmarkEnd w:id="16"/>
      <w:r w:rsidR="008B2D76">
        <w:br/>
      </w:r>
    </w:p>
    <w:p w14:paraId="4E747FB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These are our intended timelines. We will try to achieve these but, for a range of reasons, dates can change as the competition progresses. We will tell you if and when timelines change:</w:t>
      </w:r>
    </w:p>
    <w:tbl>
      <w:tblPr>
        <w:tblStyle w:val="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C77E47" w14:paraId="77F00AB8" w14:textId="77777777">
        <w:tc>
          <w:tcPr>
            <w:tcW w:w="5665" w:type="dxa"/>
          </w:tcPr>
          <w:p w14:paraId="66543FE2" w14:textId="7AEBFCFF" w:rsidR="00C77E47" w:rsidRDefault="00C97F2A">
            <w:pPr>
              <w:spacing w:before="120" w:after="120"/>
              <w:rPr>
                <w:rFonts w:ascii="Arial" w:eastAsia="Arial" w:hAnsi="Arial" w:cs="Arial"/>
                <w:color w:val="000000"/>
                <w:sz w:val="24"/>
                <w:szCs w:val="24"/>
              </w:rPr>
            </w:pPr>
            <w:r>
              <w:rPr>
                <w:rFonts w:ascii="Arial" w:eastAsia="Arial" w:hAnsi="Arial" w:cs="Arial"/>
                <w:color w:val="000000"/>
                <w:sz w:val="24"/>
                <w:szCs w:val="24"/>
              </w:rPr>
              <w:t>Issue</w:t>
            </w:r>
            <w:r w:rsidR="00860E63">
              <w:rPr>
                <w:rFonts w:ascii="Arial" w:eastAsia="Arial" w:hAnsi="Arial" w:cs="Arial"/>
                <w:color w:val="000000"/>
                <w:sz w:val="24"/>
                <w:szCs w:val="24"/>
              </w:rPr>
              <w:t xml:space="preserve"> of the OJEU Contract Notice</w:t>
            </w:r>
          </w:p>
        </w:tc>
        <w:tc>
          <w:tcPr>
            <w:tcW w:w="3351" w:type="dxa"/>
            <w:vAlign w:val="center"/>
          </w:tcPr>
          <w:p w14:paraId="4923A7FA" w14:textId="6BC157F5" w:rsidR="00C77E47" w:rsidRDefault="000B622E" w:rsidP="00C97F2A">
            <w:pPr>
              <w:spacing w:before="120" w:after="120"/>
              <w:rPr>
                <w:rFonts w:ascii="Arial" w:eastAsia="Arial" w:hAnsi="Arial" w:cs="Arial"/>
                <w:color w:val="000000"/>
                <w:sz w:val="24"/>
                <w:szCs w:val="24"/>
              </w:rPr>
            </w:pPr>
            <w:r>
              <w:rPr>
                <w:rFonts w:ascii="Arial" w:eastAsia="Arial" w:hAnsi="Arial" w:cs="Arial"/>
                <w:sz w:val="24"/>
                <w:szCs w:val="24"/>
              </w:rPr>
              <w:t>2</w:t>
            </w:r>
            <w:r w:rsidR="00C97F2A">
              <w:rPr>
                <w:rFonts w:ascii="Arial" w:eastAsia="Arial" w:hAnsi="Arial" w:cs="Arial"/>
                <w:sz w:val="24"/>
                <w:szCs w:val="24"/>
              </w:rPr>
              <w:t>3</w:t>
            </w:r>
            <w:r w:rsidR="00860E63">
              <w:rPr>
                <w:rFonts w:ascii="Arial" w:eastAsia="Arial" w:hAnsi="Arial" w:cs="Arial"/>
                <w:sz w:val="24"/>
                <w:szCs w:val="24"/>
              </w:rPr>
              <w:t>/07</w:t>
            </w:r>
            <w:r w:rsidR="00860E63">
              <w:rPr>
                <w:rFonts w:ascii="Arial" w:eastAsia="Arial" w:hAnsi="Arial" w:cs="Arial"/>
                <w:color w:val="000000"/>
                <w:sz w:val="24"/>
                <w:szCs w:val="24"/>
              </w:rPr>
              <w:t>/2018</w:t>
            </w:r>
          </w:p>
        </w:tc>
      </w:tr>
      <w:tr w:rsidR="00C77E47" w14:paraId="19B20688" w14:textId="77777777">
        <w:tc>
          <w:tcPr>
            <w:tcW w:w="5665" w:type="dxa"/>
          </w:tcPr>
          <w:p w14:paraId="4ED81A12" w14:textId="77777777" w:rsidR="00C77E47" w:rsidRDefault="00860E63">
            <w:pP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Start Date - Open DPS to </w:t>
            </w:r>
            <w:r>
              <w:rPr>
                <w:rFonts w:ascii="Arial" w:eastAsia="Arial" w:hAnsi="Arial" w:cs="Arial"/>
                <w:sz w:val="24"/>
                <w:szCs w:val="24"/>
              </w:rPr>
              <w:t>applicants</w:t>
            </w:r>
            <w:r>
              <w:rPr>
                <w:rFonts w:ascii="Arial" w:eastAsia="Arial" w:hAnsi="Arial" w:cs="Arial"/>
                <w:color w:val="000000"/>
                <w:sz w:val="24"/>
                <w:szCs w:val="24"/>
              </w:rPr>
              <w:t xml:space="preserve"> to request to participate</w:t>
            </w:r>
          </w:p>
        </w:tc>
        <w:tc>
          <w:tcPr>
            <w:tcW w:w="3351" w:type="dxa"/>
            <w:vAlign w:val="center"/>
          </w:tcPr>
          <w:p w14:paraId="536D0DAA" w14:textId="5499C106" w:rsidR="00C77E47" w:rsidRDefault="00C97F2A">
            <w:pPr>
              <w:rPr>
                <w:rFonts w:ascii="Arial" w:eastAsia="Arial" w:hAnsi="Arial" w:cs="Arial"/>
                <w:color w:val="000000"/>
                <w:sz w:val="24"/>
                <w:szCs w:val="24"/>
              </w:rPr>
            </w:pPr>
            <w:r>
              <w:rPr>
                <w:rFonts w:ascii="Arial" w:eastAsia="Arial" w:hAnsi="Arial" w:cs="Arial"/>
                <w:sz w:val="24"/>
                <w:szCs w:val="24"/>
              </w:rPr>
              <w:t>25</w:t>
            </w:r>
            <w:r w:rsidR="00860E63">
              <w:rPr>
                <w:rFonts w:ascii="Arial" w:eastAsia="Arial" w:hAnsi="Arial" w:cs="Arial"/>
                <w:sz w:val="24"/>
                <w:szCs w:val="24"/>
              </w:rPr>
              <w:t>/07</w:t>
            </w:r>
            <w:r w:rsidR="00860E63">
              <w:rPr>
                <w:rFonts w:ascii="Arial" w:eastAsia="Arial" w:hAnsi="Arial" w:cs="Arial"/>
                <w:color w:val="000000"/>
                <w:sz w:val="24"/>
                <w:szCs w:val="24"/>
              </w:rPr>
              <w:t>/2018</w:t>
            </w:r>
          </w:p>
        </w:tc>
      </w:tr>
      <w:tr w:rsidR="00C77E47" w14:paraId="7374A229" w14:textId="77777777">
        <w:tc>
          <w:tcPr>
            <w:tcW w:w="5665" w:type="dxa"/>
          </w:tcPr>
          <w:p w14:paraId="5DB145BA" w14:textId="77777777" w:rsidR="00C77E47" w:rsidRDefault="00860E63">
            <w:pPr>
              <w:spacing w:before="120" w:after="120"/>
              <w:rPr>
                <w:rFonts w:ascii="Arial" w:eastAsia="Arial" w:hAnsi="Arial" w:cs="Arial"/>
                <w:color w:val="000000"/>
                <w:sz w:val="24"/>
                <w:szCs w:val="24"/>
              </w:rPr>
            </w:pPr>
            <w:r>
              <w:rPr>
                <w:rFonts w:ascii="Arial" w:eastAsia="Arial" w:hAnsi="Arial" w:cs="Arial"/>
                <w:color w:val="000000"/>
                <w:sz w:val="24"/>
                <w:szCs w:val="24"/>
              </w:rPr>
              <w:t>DPS Open to Contracting Authorities for call for competition</w:t>
            </w:r>
          </w:p>
        </w:tc>
        <w:tc>
          <w:tcPr>
            <w:tcW w:w="3351" w:type="dxa"/>
            <w:vAlign w:val="center"/>
          </w:tcPr>
          <w:p w14:paraId="74CCE4DB" w14:textId="14050E07" w:rsidR="00C77E47" w:rsidRDefault="00860E63" w:rsidP="000B622E">
            <w:pPr>
              <w:rPr>
                <w:rFonts w:ascii="Arial" w:eastAsia="Arial" w:hAnsi="Arial" w:cs="Arial"/>
                <w:color w:val="000000"/>
                <w:sz w:val="24"/>
                <w:szCs w:val="24"/>
              </w:rPr>
            </w:pPr>
            <w:r>
              <w:rPr>
                <w:rFonts w:ascii="Arial" w:eastAsia="Arial" w:hAnsi="Arial" w:cs="Arial"/>
                <w:sz w:val="24"/>
                <w:szCs w:val="24"/>
              </w:rPr>
              <w:t>23:59</w:t>
            </w:r>
            <w:r>
              <w:rPr>
                <w:rFonts w:ascii="Arial" w:eastAsia="Arial" w:hAnsi="Arial" w:cs="Arial"/>
                <w:color w:val="000000"/>
                <w:sz w:val="24"/>
                <w:szCs w:val="24"/>
              </w:rPr>
              <w:t xml:space="preserve">  on </w:t>
            </w:r>
            <w:r w:rsidR="001D6FD3">
              <w:rPr>
                <w:rFonts w:ascii="Arial" w:eastAsia="Arial" w:hAnsi="Arial" w:cs="Arial"/>
                <w:sz w:val="24"/>
                <w:szCs w:val="24"/>
              </w:rPr>
              <w:t>22</w:t>
            </w:r>
            <w:r>
              <w:rPr>
                <w:rFonts w:ascii="Arial" w:eastAsia="Arial" w:hAnsi="Arial" w:cs="Arial"/>
                <w:sz w:val="24"/>
                <w:szCs w:val="24"/>
              </w:rPr>
              <w:t>/08</w:t>
            </w:r>
            <w:r>
              <w:rPr>
                <w:rFonts w:ascii="Arial" w:eastAsia="Arial" w:hAnsi="Arial" w:cs="Arial"/>
                <w:color w:val="000000"/>
                <w:sz w:val="24"/>
                <w:szCs w:val="24"/>
              </w:rPr>
              <w:t>/2018</w:t>
            </w:r>
          </w:p>
        </w:tc>
      </w:tr>
    </w:tbl>
    <w:p w14:paraId="5C7E01CB" w14:textId="77777777" w:rsidR="00C77E47" w:rsidRDefault="00C77E47">
      <w:pPr>
        <w:rPr>
          <w:rFonts w:ascii="Arial" w:eastAsia="Arial" w:hAnsi="Arial" w:cs="Arial"/>
          <w:sz w:val="24"/>
          <w:szCs w:val="24"/>
        </w:rPr>
      </w:pPr>
    </w:p>
    <w:p w14:paraId="6917AF2C" w14:textId="77777777" w:rsidR="00C77E47" w:rsidRPr="009B2A69" w:rsidRDefault="00860E63" w:rsidP="009A3A3C">
      <w:pPr>
        <w:pStyle w:val="Heading2"/>
        <w:numPr>
          <w:ilvl w:val="0"/>
          <w:numId w:val="17"/>
        </w:numPr>
        <w:ind w:left="709" w:hanging="709"/>
        <w:rPr>
          <w:sz w:val="24"/>
          <w:szCs w:val="24"/>
        </w:rPr>
      </w:pPr>
      <w:bookmarkStart w:id="17" w:name="_Toc519517392"/>
      <w:r w:rsidRPr="00BF6D9A">
        <w:t>When and how to ask questions?</w:t>
      </w:r>
      <w:bookmarkEnd w:id="17"/>
      <w:r w:rsidR="008B2D76">
        <w:br/>
      </w:r>
    </w:p>
    <w:p w14:paraId="4CA81070"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If you have any questions you need to ask them as soon as possible after the publication of the OJEU Contract Notice. This will give you the chance to check that you understand everything before you submit your request to participate via the link detailed above.  </w:t>
      </w:r>
      <w:r w:rsidR="008B2D76">
        <w:rPr>
          <w:rFonts w:ascii="Arial" w:eastAsia="Arial" w:hAnsi="Arial" w:cs="Arial"/>
          <w:sz w:val="24"/>
          <w:szCs w:val="24"/>
        </w:rPr>
        <w:br/>
      </w:r>
    </w:p>
    <w:p w14:paraId="668B7047" w14:textId="50CCB3F8"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You need to send </w:t>
      </w:r>
      <w:r>
        <w:rPr>
          <w:rFonts w:ascii="Arial" w:eastAsia="Arial" w:hAnsi="Arial" w:cs="Arial"/>
          <w:color w:val="000000"/>
          <w:sz w:val="24"/>
          <w:szCs w:val="24"/>
        </w:rPr>
        <w:t xml:space="preserve">your questions through the </w:t>
      </w:r>
      <w:r>
        <w:rPr>
          <w:rFonts w:ascii="Arial" w:eastAsia="Arial" w:hAnsi="Arial" w:cs="Arial"/>
          <w:sz w:val="24"/>
          <w:szCs w:val="24"/>
        </w:rPr>
        <w:t>Utilities Switching Services DPS SQ platform messaging facility at:</w:t>
      </w:r>
      <w:r w:rsidRPr="008443D2">
        <w:rPr>
          <w:rFonts w:ascii="Arial" w:eastAsia="Arial" w:hAnsi="Arial" w:cs="Arial"/>
          <w:b/>
          <w:color w:val="0070C0"/>
          <w:sz w:val="24"/>
          <w:szCs w:val="24"/>
        </w:rPr>
        <w:t>ussdps@gemserv.com</w:t>
      </w:r>
      <w:r>
        <w:rPr>
          <w:rFonts w:ascii="Arial" w:eastAsia="Arial" w:hAnsi="Arial" w:cs="Arial"/>
          <w:sz w:val="24"/>
          <w:szCs w:val="24"/>
        </w:rPr>
        <w:t xml:space="preserve">. Try to ensure your question(s) is specific and clear. </w:t>
      </w:r>
      <w:r w:rsidR="008B2D76">
        <w:rPr>
          <w:rFonts w:ascii="Arial" w:eastAsia="Arial" w:hAnsi="Arial" w:cs="Arial"/>
          <w:sz w:val="24"/>
          <w:szCs w:val="24"/>
        </w:rPr>
        <w:br/>
      </w:r>
    </w:p>
    <w:p w14:paraId="0E5F3A99"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 DPS SQ Mailbox facilitates all messages sent between CCS and you in relation to this DPS</w:t>
      </w:r>
      <w:r>
        <w:rPr>
          <w:rFonts w:ascii="Arial" w:eastAsia="Arial" w:hAnsi="Arial" w:cs="Arial"/>
          <w:color w:val="000000"/>
          <w:sz w:val="24"/>
          <w:szCs w:val="24"/>
        </w:rPr>
        <w:t xml:space="preserve">. It is the </w:t>
      </w:r>
      <w:r>
        <w:rPr>
          <w:rFonts w:ascii="Arial" w:eastAsia="Arial" w:hAnsi="Arial" w:cs="Arial"/>
          <w:sz w:val="24"/>
          <w:szCs w:val="24"/>
        </w:rPr>
        <w:t>applicant's</w:t>
      </w:r>
      <w:r>
        <w:rPr>
          <w:rFonts w:ascii="Arial" w:eastAsia="Arial" w:hAnsi="Arial" w:cs="Arial"/>
          <w:color w:val="000000"/>
          <w:sz w:val="24"/>
          <w:szCs w:val="24"/>
        </w:rPr>
        <w:t xml:space="preserve"> responsibility to access messages during this procurement process therefore please ensure that you access and review messages through your internal designated mailbox address on a regular basis.  This will ensure you have sight of all relevant information and have access to all messages that we have </w:t>
      </w:r>
      <w:r>
        <w:rPr>
          <w:rFonts w:ascii="Arial" w:eastAsia="Arial" w:hAnsi="Arial" w:cs="Arial"/>
          <w:sz w:val="24"/>
          <w:szCs w:val="24"/>
        </w:rPr>
        <w:t xml:space="preserve">sent to you. </w:t>
      </w:r>
      <w:r w:rsidR="008B2D76">
        <w:rPr>
          <w:rFonts w:ascii="Arial" w:eastAsia="Arial" w:hAnsi="Arial" w:cs="Arial"/>
          <w:sz w:val="24"/>
          <w:szCs w:val="24"/>
        </w:rPr>
        <w:br/>
      </w:r>
    </w:p>
    <w:p w14:paraId="7657BB2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If you feel that a particular question should not be published, you must tell us why when you ask the question. We will decide whether or not to publish the question and response or return a response to you confidentially via the DPS SQ Mailbox for clarification questions.</w:t>
      </w:r>
      <w:r w:rsidR="008B2D76">
        <w:rPr>
          <w:rFonts w:ascii="Arial" w:eastAsia="Arial" w:hAnsi="Arial" w:cs="Arial"/>
          <w:sz w:val="24"/>
          <w:szCs w:val="24"/>
        </w:rPr>
        <w:br/>
      </w:r>
    </w:p>
    <w:p w14:paraId="1EB38A28" w14:textId="77777777" w:rsidR="00C77E47" w:rsidRDefault="00860E63" w:rsidP="008B2D76">
      <w:pPr>
        <w:pStyle w:val="ListParagraph"/>
        <w:numPr>
          <w:ilvl w:val="1"/>
          <w:numId w:val="17"/>
        </w:numPr>
        <w:spacing w:after="0"/>
        <w:ind w:left="709"/>
        <w:rPr>
          <w:rFonts w:ascii="Arial" w:eastAsia="Arial" w:hAnsi="Arial" w:cs="Arial"/>
          <w:sz w:val="24"/>
          <w:szCs w:val="24"/>
        </w:rPr>
      </w:pPr>
      <w:bookmarkStart w:id="18" w:name="_lnxbz9" w:colFirst="0" w:colLast="0"/>
      <w:bookmarkEnd w:id="18"/>
      <w:r>
        <w:rPr>
          <w:rFonts w:ascii="Arial" w:eastAsia="Arial" w:hAnsi="Arial" w:cs="Arial"/>
          <w:sz w:val="24"/>
          <w:szCs w:val="24"/>
        </w:rPr>
        <w:t>Remember that you can ask us questions about the DPS Agreement and contract terms but please do not try to ‘negotiate’ the terms as this is not permitted within the Public Contract Regulations (PCR). All DPS appointments will be made under identical terms.</w:t>
      </w:r>
      <w:r w:rsidR="008B2D76">
        <w:rPr>
          <w:rFonts w:ascii="Arial" w:eastAsia="Arial" w:hAnsi="Arial" w:cs="Arial"/>
          <w:sz w:val="24"/>
          <w:szCs w:val="24"/>
        </w:rPr>
        <w:br/>
      </w:r>
    </w:p>
    <w:p w14:paraId="68C7E2FE" w14:textId="77777777" w:rsidR="00C77E47" w:rsidRPr="008B2D76" w:rsidRDefault="00860E63" w:rsidP="008B2D76">
      <w:pPr>
        <w:pStyle w:val="Heading1"/>
        <w:spacing w:before="0"/>
        <w:rPr>
          <w:rFonts w:eastAsia="Arial" w:cs="Arial"/>
          <w:b w:val="0"/>
          <w:color w:val="000000"/>
          <w:sz w:val="24"/>
          <w:szCs w:val="24"/>
        </w:rPr>
      </w:pPr>
      <w:bookmarkStart w:id="19" w:name="_Toc519517393"/>
      <w:r>
        <w:rPr>
          <w:rFonts w:eastAsia="Arial" w:cs="Arial"/>
          <w:color w:val="000000"/>
        </w:rPr>
        <w:t>Making the DPS application process work</w:t>
      </w:r>
      <w:bookmarkEnd w:id="19"/>
      <w:r w:rsidR="008B2D76">
        <w:rPr>
          <w:rFonts w:eastAsia="Arial" w:cs="Arial"/>
          <w:color w:val="000000"/>
          <w:sz w:val="24"/>
          <w:szCs w:val="24"/>
        </w:rPr>
        <w:br/>
      </w:r>
    </w:p>
    <w:p w14:paraId="575C0888" w14:textId="77777777" w:rsidR="00C77E47" w:rsidRDefault="00860E63" w:rsidP="009A3A3C">
      <w:pPr>
        <w:pStyle w:val="Heading2"/>
        <w:numPr>
          <w:ilvl w:val="0"/>
          <w:numId w:val="17"/>
        </w:numPr>
        <w:ind w:left="709" w:hanging="709"/>
        <w:rPr>
          <w:rFonts w:eastAsia="Arial" w:cs="Arial"/>
          <w:color w:val="000000"/>
          <w:szCs w:val="28"/>
        </w:rPr>
      </w:pPr>
      <w:bookmarkStart w:id="20" w:name="_Toc519517394"/>
      <w:r w:rsidRPr="00BF6D9A">
        <w:t>What you can expect from us:</w:t>
      </w:r>
      <w:bookmarkEnd w:id="20"/>
      <w:r>
        <w:rPr>
          <w:rFonts w:eastAsia="Arial" w:cs="Arial"/>
          <w:color w:val="000000"/>
          <w:szCs w:val="28"/>
        </w:rPr>
        <w:tab/>
      </w:r>
    </w:p>
    <w:p w14:paraId="00C03695" w14:textId="77777777" w:rsidR="009B2A69" w:rsidRPr="009B2A69" w:rsidRDefault="009B2A69" w:rsidP="009B2A69">
      <w:pPr>
        <w:pStyle w:val="ListParagraph"/>
        <w:ind w:left="709"/>
        <w:rPr>
          <w:rFonts w:ascii="Arial" w:hAnsi="Arial" w:cs="Arial"/>
          <w:sz w:val="24"/>
          <w:szCs w:val="24"/>
        </w:rPr>
      </w:pPr>
    </w:p>
    <w:p w14:paraId="68FA9831" w14:textId="77777777" w:rsidR="008B2D76" w:rsidRPr="008B2D76" w:rsidRDefault="008B2D76" w:rsidP="008B2D76">
      <w:pPr>
        <w:pStyle w:val="ListParagraph"/>
        <w:numPr>
          <w:ilvl w:val="1"/>
          <w:numId w:val="17"/>
        </w:numPr>
        <w:ind w:left="709"/>
      </w:pPr>
      <w:r w:rsidRPr="008B2D76">
        <w:rPr>
          <w:rFonts w:ascii="Arial" w:eastAsia="Arial" w:hAnsi="Arial" w:cs="Arial"/>
          <w:color w:val="000000"/>
          <w:sz w:val="24"/>
          <w:szCs w:val="24"/>
        </w:rPr>
        <w:t>We run our DPS application processes so that they are fair and transparent for all applicants. This section (Making the DPS application process work) sets out the conditions of participation for this competition. It needs to be read together with the DPS Agreement RM3809 and with the Customer Needs.</w:t>
      </w:r>
      <w:r w:rsidR="009B2A69">
        <w:rPr>
          <w:rFonts w:ascii="Arial" w:eastAsia="Arial" w:hAnsi="Arial" w:cs="Arial"/>
          <w:color w:val="000000"/>
          <w:sz w:val="24"/>
          <w:szCs w:val="24"/>
        </w:rPr>
        <w:br/>
      </w:r>
    </w:p>
    <w:p w14:paraId="70AD7421" w14:textId="77777777" w:rsidR="00C77E47" w:rsidRDefault="00860E63" w:rsidP="009B2A69">
      <w:pPr>
        <w:pStyle w:val="ListParagraph"/>
        <w:numPr>
          <w:ilvl w:val="1"/>
          <w:numId w:val="17"/>
        </w:numPr>
        <w:spacing w:after="0"/>
        <w:ind w:left="709"/>
      </w:pPr>
      <w:r>
        <w:rPr>
          <w:rFonts w:ascii="Arial" w:eastAsia="Arial" w:hAnsi="Arial" w:cs="Arial"/>
          <w:color w:val="000000"/>
          <w:sz w:val="24"/>
          <w:szCs w:val="24"/>
        </w:rPr>
        <w:lastRenderedPageBreak/>
        <w:t xml:space="preserve">We will not share any information from your request to participate </w:t>
      </w:r>
      <w:r>
        <w:rPr>
          <w:rFonts w:ascii="Arial" w:eastAsia="Arial" w:hAnsi="Arial" w:cs="Arial"/>
          <w:sz w:val="24"/>
          <w:szCs w:val="24"/>
        </w:rPr>
        <w:t>application</w:t>
      </w:r>
      <w:r>
        <w:rPr>
          <w:rFonts w:ascii="Arial" w:eastAsia="Arial" w:hAnsi="Arial" w:cs="Arial"/>
          <w:color w:val="000000"/>
          <w:sz w:val="24"/>
          <w:szCs w:val="24"/>
        </w:rPr>
        <w:t xml:space="preserve"> with third parties, </w:t>
      </w:r>
      <w:r>
        <w:rPr>
          <w:rFonts w:ascii="Arial" w:eastAsia="Arial" w:hAnsi="Arial" w:cs="Arial"/>
          <w:sz w:val="24"/>
          <w:szCs w:val="24"/>
        </w:rPr>
        <w:t xml:space="preserve">which you have identified as being confidential or commercially sensitive, </w:t>
      </w:r>
      <w:r>
        <w:rPr>
          <w:rFonts w:ascii="Arial" w:eastAsia="Arial" w:hAnsi="Arial" w:cs="Arial"/>
          <w:color w:val="000000"/>
          <w:sz w:val="24"/>
          <w:szCs w:val="24"/>
        </w:rPr>
        <w:t xml:space="preserve">apart from other central government bodies (and their related bodies). However, we may share this information but only in line with the Regulations, the Freedom of Information Act 2000 (FOIA) or any other law as applicable. </w:t>
      </w:r>
      <w:r w:rsidR="009B2A69">
        <w:rPr>
          <w:rFonts w:ascii="Arial" w:eastAsia="Arial" w:hAnsi="Arial" w:cs="Arial"/>
          <w:color w:val="000000"/>
          <w:sz w:val="24"/>
          <w:szCs w:val="24"/>
        </w:rPr>
        <w:br/>
      </w:r>
    </w:p>
    <w:p w14:paraId="494D039C" w14:textId="77777777" w:rsidR="00C77E47" w:rsidRPr="009B2A69" w:rsidRDefault="00860E63" w:rsidP="009A3A3C">
      <w:pPr>
        <w:pStyle w:val="Heading2"/>
        <w:numPr>
          <w:ilvl w:val="0"/>
          <w:numId w:val="17"/>
        </w:numPr>
        <w:ind w:left="709" w:hanging="709"/>
        <w:rPr>
          <w:sz w:val="24"/>
          <w:szCs w:val="24"/>
        </w:rPr>
      </w:pPr>
      <w:bookmarkStart w:id="21" w:name="_Toc519517395"/>
      <w:r w:rsidRPr="00BF6D9A">
        <w:t>What we expect from you:</w:t>
      </w:r>
      <w:bookmarkEnd w:id="21"/>
      <w:r w:rsidR="009B2A69">
        <w:br/>
      </w:r>
    </w:p>
    <w:p w14:paraId="2A90479F"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Make sure you have read and understood the request to participate and corresponding participation </w:t>
      </w:r>
      <w:r>
        <w:rPr>
          <w:rFonts w:ascii="Arial" w:eastAsia="Arial" w:hAnsi="Arial" w:cs="Arial"/>
          <w:sz w:val="24"/>
          <w:szCs w:val="24"/>
        </w:rPr>
        <w:t>application</w:t>
      </w:r>
      <w:r>
        <w:rPr>
          <w:rFonts w:ascii="Arial" w:eastAsia="Arial" w:hAnsi="Arial" w:cs="Arial"/>
          <w:color w:val="000000"/>
          <w:sz w:val="24"/>
          <w:szCs w:val="24"/>
        </w:rPr>
        <w:t xml:space="preserve"> pack before you complete the DPS SQ.</w:t>
      </w:r>
      <w:r w:rsidR="009B2A69">
        <w:rPr>
          <w:rFonts w:ascii="Arial" w:eastAsia="Arial" w:hAnsi="Arial" w:cs="Arial"/>
          <w:color w:val="000000"/>
          <w:sz w:val="24"/>
          <w:szCs w:val="24"/>
        </w:rPr>
        <w:br/>
      </w:r>
    </w:p>
    <w:p w14:paraId="7C187154" w14:textId="77777777" w:rsidR="00C77E47" w:rsidRDefault="00860E63" w:rsidP="009A3A3C">
      <w:pPr>
        <w:pStyle w:val="ListParagraph"/>
        <w:numPr>
          <w:ilvl w:val="1"/>
          <w:numId w:val="17"/>
        </w:numPr>
        <w:ind w:left="709"/>
      </w:pPr>
      <w:r>
        <w:rPr>
          <w:rFonts w:ascii="Arial" w:eastAsia="Arial" w:hAnsi="Arial" w:cs="Arial"/>
          <w:color w:val="000000"/>
          <w:sz w:val="24"/>
          <w:szCs w:val="24"/>
        </w:rPr>
        <w:t>Please make sure you have read through all the information available to you.  This includes any of the responses provided by CCS to any of your</w:t>
      </w:r>
      <w:r w:rsidR="00FD4B69">
        <w:rPr>
          <w:rFonts w:ascii="Arial" w:eastAsia="Arial" w:hAnsi="Arial" w:cs="Arial"/>
          <w:color w:val="000000"/>
          <w:sz w:val="24"/>
          <w:szCs w:val="24"/>
        </w:rPr>
        <w:t>, or other applicant’s,</w:t>
      </w:r>
      <w:r>
        <w:rPr>
          <w:rFonts w:ascii="Arial" w:eastAsia="Arial" w:hAnsi="Arial" w:cs="Arial"/>
          <w:color w:val="000000"/>
          <w:sz w:val="24"/>
          <w:szCs w:val="24"/>
        </w:rPr>
        <w:t xml:space="preserve"> questions raised.</w:t>
      </w:r>
      <w:r w:rsidR="009B2A69">
        <w:rPr>
          <w:rFonts w:ascii="Arial" w:eastAsia="Arial" w:hAnsi="Arial" w:cs="Arial"/>
          <w:color w:val="000000"/>
          <w:sz w:val="24"/>
          <w:szCs w:val="24"/>
        </w:rPr>
        <w:br/>
      </w:r>
    </w:p>
    <w:p w14:paraId="50C0AA29"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must comply with the rules in this participation </w:t>
      </w:r>
      <w:r>
        <w:rPr>
          <w:rFonts w:ascii="Arial" w:eastAsia="Arial" w:hAnsi="Arial" w:cs="Arial"/>
          <w:sz w:val="24"/>
          <w:szCs w:val="24"/>
        </w:rPr>
        <w:t>application</w:t>
      </w:r>
      <w:r>
        <w:rPr>
          <w:rFonts w:ascii="Arial" w:eastAsia="Arial" w:hAnsi="Arial" w:cs="Arial"/>
          <w:color w:val="000000"/>
          <w:sz w:val="24"/>
          <w:szCs w:val="24"/>
        </w:rPr>
        <w:t xml:space="preserve"> pack and any other instructions given by us. You must also ensure (where applicable) members of your Group of Economic Operators or </w:t>
      </w:r>
      <w:r>
        <w:rPr>
          <w:rFonts w:ascii="Arial" w:eastAsia="Arial" w:hAnsi="Arial" w:cs="Arial"/>
          <w:sz w:val="24"/>
          <w:szCs w:val="24"/>
        </w:rPr>
        <w:t>S</w:t>
      </w:r>
      <w:r>
        <w:rPr>
          <w:rFonts w:ascii="Arial" w:eastAsia="Arial" w:hAnsi="Arial" w:cs="Arial"/>
          <w:color w:val="000000"/>
          <w:sz w:val="24"/>
          <w:szCs w:val="24"/>
        </w:rPr>
        <w:t>ub-</w:t>
      </w:r>
      <w:r>
        <w:rPr>
          <w:rFonts w:ascii="Arial" w:eastAsia="Arial" w:hAnsi="Arial" w:cs="Arial"/>
          <w:sz w:val="24"/>
          <w:szCs w:val="24"/>
        </w:rPr>
        <w:t>C</w:t>
      </w:r>
      <w:r>
        <w:rPr>
          <w:rFonts w:ascii="Arial" w:eastAsia="Arial" w:hAnsi="Arial" w:cs="Arial"/>
          <w:color w:val="000000"/>
          <w:sz w:val="24"/>
          <w:szCs w:val="24"/>
        </w:rPr>
        <w:t xml:space="preserve">ontractors comply also. </w:t>
      </w:r>
      <w:r w:rsidR="009B2A69">
        <w:rPr>
          <w:rFonts w:ascii="Arial" w:eastAsia="Arial" w:hAnsi="Arial" w:cs="Arial"/>
          <w:color w:val="000000"/>
          <w:sz w:val="24"/>
          <w:szCs w:val="24"/>
        </w:rPr>
        <w:br/>
      </w:r>
    </w:p>
    <w:p w14:paraId="0A4CD079" w14:textId="77777777" w:rsidR="00C77E47" w:rsidRDefault="00860E63" w:rsidP="009A3A3C">
      <w:pPr>
        <w:pStyle w:val="ListParagraph"/>
        <w:numPr>
          <w:ilvl w:val="1"/>
          <w:numId w:val="17"/>
        </w:numPr>
        <w:ind w:left="709"/>
      </w:pPr>
      <w:r>
        <w:rPr>
          <w:rFonts w:ascii="Arial" w:eastAsia="Arial" w:hAnsi="Arial" w:cs="Arial"/>
          <w:color w:val="000000"/>
          <w:sz w:val="24"/>
          <w:szCs w:val="24"/>
        </w:rPr>
        <w:t>You have not fixed or adjusted any element of the response by agreement or arrangement with any other person.</w:t>
      </w:r>
      <w:r w:rsidR="009B2A69">
        <w:rPr>
          <w:rFonts w:ascii="Arial" w:eastAsia="Arial" w:hAnsi="Arial" w:cs="Arial"/>
          <w:color w:val="000000"/>
          <w:sz w:val="24"/>
          <w:szCs w:val="24"/>
        </w:rPr>
        <w:br/>
      </w:r>
    </w:p>
    <w:p w14:paraId="3FE662D0" w14:textId="77777777" w:rsidR="00C77E47" w:rsidRPr="00FD54E9" w:rsidRDefault="00860E63" w:rsidP="008443D2">
      <w:pPr>
        <w:pStyle w:val="ListParagraph"/>
        <w:numPr>
          <w:ilvl w:val="1"/>
          <w:numId w:val="17"/>
        </w:numPr>
        <w:spacing w:after="0"/>
        <w:ind w:left="709"/>
      </w:pPr>
      <w:r>
        <w:rPr>
          <w:rFonts w:ascii="Arial" w:eastAsia="Arial" w:hAnsi="Arial" w:cs="Arial"/>
          <w:color w:val="000000"/>
          <w:sz w:val="24"/>
          <w:szCs w:val="24"/>
        </w:rPr>
        <w:t>You have only selected the filters for the services that your organisation can deliver.</w:t>
      </w:r>
    </w:p>
    <w:p w14:paraId="15487FFE" w14:textId="77777777" w:rsidR="00FD54E9" w:rsidRPr="00FD54E9" w:rsidRDefault="00FD54E9" w:rsidP="00FD54E9">
      <w:pPr>
        <w:pStyle w:val="ListParagraph"/>
        <w:spacing w:after="0"/>
        <w:ind w:left="709"/>
      </w:pPr>
    </w:p>
    <w:p w14:paraId="060D19BB" w14:textId="77777777" w:rsidR="00FD54E9" w:rsidRPr="00FD54E9" w:rsidRDefault="00FD54E9" w:rsidP="00FD54E9">
      <w:pPr>
        <w:pStyle w:val="ListParagraph"/>
        <w:numPr>
          <w:ilvl w:val="1"/>
          <w:numId w:val="17"/>
        </w:numPr>
        <w:spacing w:after="0"/>
        <w:ind w:left="709"/>
        <w:rPr>
          <w:rFonts w:ascii="Arial" w:eastAsia="Arial" w:hAnsi="Arial" w:cs="Arial"/>
          <w:color w:val="000000"/>
          <w:sz w:val="24"/>
          <w:szCs w:val="24"/>
        </w:rPr>
      </w:pPr>
      <w:r w:rsidRPr="00FD54E9">
        <w:rPr>
          <w:rFonts w:ascii="Arial" w:eastAsia="Arial" w:hAnsi="Arial" w:cs="Arial"/>
          <w:color w:val="000000"/>
          <w:sz w:val="24"/>
          <w:szCs w:val="24"/>
        </w:rPr>
        <w:t>During the lifetime of your DPS Agreement, you are required to regularly check the Application Pack to ensure you have the most up to date RM3809 – Utilities Switching Services Dynamic Purchasing System Agreement documents.</w:t>
      </w:r>
    </w:p>
    <w:p w14:paraId="04698987" w14:textId="77777777" w:rsidR="00C77E47" w:rsidRDefault="00C77E47">
      <w:pPr>
        <w:pBdr>
          <w:top w:val="nil"/>
          <w:left w:val="nil"/>
          <w:bottom w:val="nil"/>
          <w:right w:val="nil"/>
          <w:between w:val="nil"/>
        </w:pBdr>
        <w:spacing w:after="80"/>
        <w:rPr>
          <w:rFonts w:ascii="Arial" w:eastAsia="Arial" w:hAnsi="Arial" w:cs="Arial"/>
          <w:color w:val="000000"/>
          <w:sz w:val="24"/>
          <w:szCs w:val="24"/>
        </w:rPr>
      </w:pPr>
    </w:p>
    <w:p w14:paraId="5FCDA9DA" w14:textId="77777777" w:rsidR="00C77E47" w:rsidRPr="009B2A69" w:rsidRDefault="00860E63" w:rsidP="009A3A3C">
      <w:pPr>
        <w:pStyle w:val="Heading2"/>
        <w:numPr>
          <w:ilvl w:val="0"/>
          <w:numId w:val="17"/>
        </w:numPr>
        <w:ind w:left="709" w:hanging="709"/>
        <w:rPr>
          <w:sz w:val="24"/>
          <w:szCs w:val="24"/>
        </w:rPr>
      </w:pPr>
      <w:bookmarkStart w:id="22" w:name="_Toc519517396"/>
      <w:r w:rsidRPr="00BF6D9A">
        <w:t>Involvement in multiple applications</w:t>
      </w:r>
      <w:bookmarkEnd w:id="22"/>
      <w:r w:rsidR="009B2A69">
        <w:br/>
      </w:r>
    </w:p>
    <w:p w14:paraId="6FF9F7AB"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If you are connected with another </w:t>
      </w:r>
      <w:r>
        <w:rPr>
          <w:rFonts w:ascii="Arial" w:eastAsia="Arial" w:hAnsi="Arial" w:cs="Arial"/>
          <w:sz w:val="24"/>
          <w:szCs w:val="24"/>
        </w:rPr>
        <w:t>application</w:t>
      </w:r>
      <w:r>
        <w:rPr>
          <w:rFonts w:ascii="Arial" w:eastAsia="Arial" w:hAnsi="Arial" w:cs="Arial"/>
          <w:color w:val="000000"/>
          <w:sz w:val="24"/>
          <w:szCs w:val="24"/>
        </w:rPr>
        <w:t xml:space="preserve"> for this procurement, we may make further enquiries. For example, where:</w:t>
      </w:r>
    </w:p>
    <w:p w14:paraId="639F5567"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you submit a</w:t>
      </w:r>
      <w:r w:rsidR="00FD4B69">
        <w:rPr>
          <w:rFonts w:ascii="Arial" w:eastAsia="Arial" w:hAnsi="Arial" w:cs="Arial"/>
          <w:color w:val="000000"/>
          <w:sz w:val="24"/>
          <w:szCs w:val="24"/>
        </w:rPr>
        <w:t>n</w:t>
      </w:r>
      <w:r>
        <w:rPr>
          <w:rFonts w:ascii="Arial" w:eastAsia="Arial" w:hAnsi="Arial" w:cs="Arial"/>
          <w:color w:val="000000"/>
          <w:sz w:val="24"/>
          <w:szCs w:val="24"/>
        </w:rPr>
        <w:t xml:space="preserv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in your own name or as member of a Group of Economic Operators connected with a separate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or </w:t>
      </w:r>
    </w:p>
    <w:p w14:paraId="729C3B0A"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proofErr w:type="gramStart"/>
      <w:r>
        <w:rPr>
          <w:rFonts w:ascii="Arial" w:eastAsia="Arial" w:hAnsi="Arial" w:cs="Arial"/>
          <w:color w:val="000000"/>
          <w:sz w:val="24"/>
          <w:szCs w:val="24"/>
        </w:rPr>
        <w:t>you</w:t>
      </w:r>
      <w:proofErr w:type="gramEnd"/>
      <w:r>
        <w:rPr>
          <w:rFonts w:ascii="Arial" w:eastAsia="Arial" w:hAnsi="Arial" w:cs="Arial"/>
          <w:color w:val="000000"/>
          <w:sz w:val="24"/>
          <w:szCs w:val="24"/>
        </w:rPr>
        <w:t xml:space="preserve"> submit a</w:t>
      </w:r>
      <w:r w:rsidR="00FD4B69">
        <w:rPr>
          <w:rFonts w:ascii="Arial" w:eastAsia="Arial" w:hAnsi="Arial" w:cs="Arial"/>
          <w:color w:val="000000"/>
          <w:sz w:val="24"/>
          <w:szCs w:val="24"/>
        </w:rPr>
        <w:t>n</w:t>
      </w:r>
      <w:r>
        <w:rPr>
          <w:rFonts w:ascii="Arial" w:eastAsia="Arial" w:hAnsi="Arial" w:cs="Arial"/>
          <w:color w:val="000000"/>
          <w:sz w:val="24"/>
          <w:szCs w:val="24"/>
        </w:rPr>
        <w:t xml:space="preserv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in your own name which is similar to a separate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from another </w:t>
      </w:r>
      <w:r w:rsidRPr="00E5223F">
        <w:rPr>
          <w:rFonts w:ascii="Arial" w:eastAsia="Arial" w:hAnsi="Arial" w:cs="Arial"/>
          <w:color w:val="000000"/>
          <w:sz w:val="24"/>
          <w:szCs w:val="24"/>
        </w:rPr>
        <w:t>applicant</w:t>
      </w:r>
      <w:r>
        <w:rPr>
          <w:rFonts w:ascii="Arial" w:eastAsia="Arial" w:hAnsi="Arial" w:cs="Arial"/>
          <w:color w:val="000000"/>
          <w:sz w:val="24"/>
          <w:szCs w:val="24"/>
        </w:rPr>
        <w:t xml:space="preserve"> within your group of companies. </w:t>
      </w:r>
      <w:r w:rsidR="009B2A69">
        <w:rPr>
          <w:rFonts w:ascii="Arial" w:eastAsia="Arial" w:hAnsi="Arial" w:cs="Arial"/>
          <w:color w:val="000000"/>
          <w:sz w:val="24"/>
          <w:szCs w:val="24"/>
        </w:rPr>
        <w:br/>
      </w:r>
    </w:p>
    <w:p w14:paraId="6E91DAAD" w14:textId="77777777" w:rsidR="00C77E47" w:rsidRDefault="00860E63" w:rsidP="009A3A3C">
      <w:pPr>
        <w:pStyle w:val="ListParagraph"/>
        <w:numPr>
          <w:ilvl w:val="1"/>
          <w:numId w:val="17"/>
        </w:numPr>
        <w:ind w:left="709"/>
      </w:pPr>
      <w:r>
        <w:rPr>
          <w:rFonts w:ascii="Arial" w:eastAsia="Arial" w:hAnsi="Arial" w:cs="Arial"/>
          <w:color w:val="000000"/>
          <w:sz w:val="24"/>
          <w:szCs w:val="24"/>
        </w:rPr>
        <w:t>This is so we can be sure that your involvement does not cause:</w:t>
      </w:r>
    </w:p>
    <w:p w14:paraId="6C7F1C5A"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lastRenderedPageBreak/>
        <w:t>potential or actual conflicts of interest;</w:t>
      </w:r>
    </w:p>
    <w:p w14:paraId="636F8C20"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supplier capacity problems; or</w:t>
      </w:r>
    </w:p>
    <w:p w14:paraId="495F82F6"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proofErr w:type="gramStart"/>
      <w:r>
        <w:rPr>
          <w:rFonts w:ascii="Arial" w:eastAsia="Arial" w:hAnsi="Arial" w:cs="Arial"/>
          <w:color w:val="000000"/>
          <w:sz w:val="24"/>
          <w:szCs w:val="24"/>
        </w:rPr>
        <w:t>restrictions</w:t>
      </w:r>
      <w:proofErr w:type="gramEnd"/>
      <w:r>
        <w:rPr>
          <w:rFonts w:ascii="Arial" w:eastAsia="Arial" w:hAnsi="Arial" w:cs="Arial"/>
          <w:color w:val="000000"/>
          <w:sz w:val="24"/>
          <w:szCs w:val="24"/>
        </w:rPr>
        <w:t xml:space="preserve"> or distortions in competition.</w:t>
      </w:r>
      <w:r w:rsidR="009B2A69">
        <w:rPr>
          <w:rFonts w:ascii="Arial" w:eastAsia="Arial" w:hAnsi="Arial" w:cs="Arial"/>
          <w:color w:val="000000"/>
          <w:sz w:val="24"/>
          <w:szCs w:val="24"/>
        </w:rPr>
        <w:br/>
      </w:r>
    </w:p>
    <w:p w14:paraId="70300150" w14:textId="77777777" w:rsidR="00C77E47" w:rsidRDefault="00860E63" w:rsidP="009B2A69">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request to participate if, in our reasonable opinion, any of the above issues have arisen or may arise.</w:t>
      </w:r>
    </w:p>
    <w:p w14:paraId="7CAF541E" w14:textId="77777777" w:rsidR="00C77E47" w:rsidRDefault="00C77E47" w:rsidP="009B2A69">
      <w:pPr>
        <w:pBdr>
          <w:top w:val="nil"/>
          <w:left w:val="nil"/>
          <w:bottom w:val="nil"/>
          <w:right w:val="nil"/>
          <w:between w:val="nil"/>
        </w:pBdr>
        <w:spacing w:after="0"/>
        <w:ind w:left="360"/>
        <w:rPr>
          <w:rFonts w:ascii="Arial" w:eastAsia="Arial" w:hAnsi="Arial" w:cs="Arial"/>
          <w:b/>
          <w:color w:val="000000"/>
          <w:sz w:val="24"/>
          <w:szCs w:val="24"/>
        </w:rPr>
      </w:pPr>
    </w:p>
    <w:p w14:paraId="6D3AFF0D" w14:textId="77777777" w:rsidR="00C77E47" w:rsidRPr="009B2A69" w:rsidRDefault="00860E63" w:rsidP="009A3A3C">
      <w:pPr>
        <w:pStyle w:val="Heading2"/>
        <w:numPr>
          <w:ilvl w:val="0"/>
          <w:numId w:val="17"/>
        </w:numPr>
        <w:ind w:left="709" w:hanging="709"/>
        <w:rPr>
          <w:sz w:val="24"/>
          <w:szCs w:val="24"/>
        </w:rPr>
      </w:pPr>
      <w:bookmarkStart w:id="23" w:name="_Toc519517397"/>
      <w:r w:rsidRPr="00BF6D9A">
        <w:t>Contracting Arrangements</w:t>
      </w:r>
      <w:bookmarkEnd w:id="23"/>
      <w:r w:rsidR="009B2A69">
        <w:br/>
      </w:r>
    </w:p>
    <w:p w14:paraId="0B57952E" w14:textId="77777777" w:rsidR="00C77E47" w:rsidRPr="009B2A69" w:rsidRDefault="00860E63" w:rsidP="009B2A69">
      <w:pPr>
        <w:pStyle w:val="ListParagraph"/>
        <w:numPr>
          <w:ilvl w:val="1"/>
          <w:numId w:val="17"/>
        </w:numPr>
        <w:spacing w:after="0"/>
        <w:ind w:left="709"/>
        <w:rPr>
          <w:sz w:val="24"/>
          <w:szCs w:val="24"/>
        </w:rPr>
      </w:pPr>
      <w:r>
        <w:rPr>
          <w:rFonts w:ascii="Arial" w:eastAsia="Arial" w:hAnsi="Arial" w:cs="Arial"/>
          <w:sz w:val="24"/>
          <w:szCs w:val="24"/>
        </w:rPr>
        <w:t xml:space="preserve">Only you, </w:t>
      </w:r>
      <w:proofErr w:type="gramStart"/>
      <w:r>
        <w:rPr>
          <w:rFonts w:ascii="Arial" w:eastAsia="Arial" w:hAnsi="Arial" w:cs="Arial"/>
          <w:sz w:val="24"/>
          <w:szCs w:val="24"/>
        </w:rPr>
        <w:t>your</w:t>
      </w:r>
      <w:proofErr w:type="gramEnd"/>
      <w:r>
        <w:rPr>
          <w:rFonts w:ascii="Arial" w:eastAsia="Arial" w:hAnsi="Arial" w:cs="Arial"/>
          <w:sz w:val="24"/>
          <w:szCs w:val="24"/>
        </w:rPr>
        <w:t xml:space="preserve"> nominat</w:t>
      </w:r>
      <w:r w:rsidR="00FD4B69">
        <w:rPr>
          <w:rFonts w:ascii="Arial" w:eastAsia="Arial" w:hAnsi="Arial" w:cs="Arial"/>
          <w:sz w:val="24"/>
          <w:szCs w:val="24"/>
        </w:rPr>
        <w:t>ed Sub-C</w:t>
      </w:r>
      <w:r>
        <w:rPr>
          <w:rFonts w:ascii="Arial" w:eastAsia="Arial" w:hAnsi="Arial" w:cs="Arial"/>
          <w:sz w:val="24"/>
          <w:szCs w:val="24"/>
        </w:rPr>
        <w:t xml:space="preserve">ontractors or Group of Economic Operators (as set out in your DPS SQ) can provide services through the RM3809 Utilities Switching Services DPS Agreement. </w:t>
      </w:r>
      <w:r w:rsidR="009B2A69">
        <w:rPr>
          <w:rFonts w:ascii="Arial" w:eastAsia="Arial" w:hAnsi="Arial" w:cs="Arial"/>
          <w:sz w:val="24"/>
          <w:szCs w:val="24"/>
        </w:rPr>
        <w:br/>
      </w:r>
    </w:p>
    <w:p w14:paraId="3A02B823" w14:textId="00FF41A7" w:rsidR="00C77E47" w:rsidRPr="009B2A69" w:rsidRDefault="00860E63" w:rsidP="009A3A3C">
      <w:pPr>
        <w:pStyle w:val="Heading2"/>
        <w:numPr>
          <w:ilvl w:val="0"/>
          <w:numId w:val="17"/>
        </w:numPr>
        <w:ind w:left="709" w:hanging="709"/>
        <w:rPr>
          <w:sz w:val="24"/>
          <w:szCs w:val="24"/>
        </w:rPr>
      </w:pPr>
      <w:bookmarkStart w:id="24" w:name="_Toc519517398"/>
      <w:r w:rsidRPr="00BF6D9A">
        <w:t>Contracting Arrangements for Group of Economic Operators</w:t>
      </w:r>
      <w:bookmarkEnd w:id="24"/>
      <w:r w:rsidR="009B2A69">
        <w:br/>
      </w:r>
      <w:r w:rsidRPr="009B2A69">
        <w:rPr>
          <w:sz w:val="24"/>
          <w:szCs w:val="24"/>
        </w:rPr>
        <w:t xml:space="preserve"> </w:t>
      </w:r>
    </w:p>
    <w:p w14:paraId="155EF9EC" w14:textId="77777777" w:rsidR="00C77E47" w:rsidRPr="009B2A69" w:rsidRDefault="00860E63" w:rsidP="009B2A69">
      <w:pPr>
        <w:pStyle w:val="ListParagraph"/>
        <w:numPr>
          <w:ilvl w:val="1"/>
          <w:numId w:val="17"/>
        </w:numPr>
        <w:spacing w:after="0"/>
        <w:ind w:left="709"/>
        <w:rPr>
          <w:rFonts w:ascii="Arial" w:hAnsi="Arial" w:cs="Arial"/>
          <w:sz w:val="24"/>
          <w:szCs w:val="24"/>
        </w:rPr>
      </w:pPr>
      <w:r>
        <w:rPr>
          <w:rFonts w:ascii="Arial" w:eastAsia="Arial" w:hAnsi="Arial" w:cs="Arial"/>
          <w:color w:val="000000"/>
          <w:sz w:val="24"/>
          <w:szCs w:val="24"/>
        </w:rPr>
        <w:t>We may require a Group of Economic Operators to form a specific legal entity when signing a RM3809 DPS Agreement as per the PCR. We may also require a member of the Group of Economic Operators to sign a DPS Agreement guarantee on behalf of the legal entity.</w:t>
      </w:r>
      <w:r w:rsidR="009B2A69">
        <w:rPr>
          <w:rFonts w:ascii="Arial" w:eastAsia="Arial" w:hAnsi="Arial" w:cs="Arial"/>
          <w:color w:val="000000"/>
          <w:sz w:val="24"/>
          <w:szCs w:val="24"/>
        </w:rPr>
        <w:br/>
      </w:r>
    </w:p>
    <w:p w14:paraId="77A69917" w14:textId="600147F1" w:rsidR="00C77E47" w:rsidRPr="009B2A69" w:rsidRDefault="00860E63" w:rsidP="009A3A3C">
      <w:pPr>
        <w:pStyle w:val="Heading2"/>
        <w:numPr>
          <w:ilvl w:val="0"/>
          <w:numId w:val="17"/>
        </w:numPr>
        <w:ind w:left="709" w:hanging="709"/>
        <w:rPr>
          <w:sz w:val="24"/>
          <w:szCs w:val="24"/>
        </w:rPr>
      </w:pPr>
      <w:bookmarkStart w:id="25" w:name="_Toc519517399"/>
      <w:r w:rsidRPr="00BF6D9A">
        <w:t>Applicant conduct and conflicts of interest</w:t>
      </w:r>
      <w:bookmarkEnd w:id="25"/>
      <w:r w:rsidR="009B2A69">
        <w:br/>
      </w:r>
    </w:p>
    <w:p w14:paraId="4D4BF6B3" w14:textId="77777777" w:rsidR="00C77E47" w:rsidRDefault="00860E63" w:rsidP="009A3A3C">
      <w:pPr>
        <w:pStyle w:val="ListParagraph"/>
        <w:numPr>
          <w:ilvl w:val="1"/>
          <w:numId w:val="17"/>
        </w:numPr>
        <w:ind w:left="709"/>
      </w:pPr>
      <w:r>
        <w:rPr>
          <w:rFonts w:ascii="Arial" w:eastAsia="Arial" w:hAnsi="Arial" w:cs="Arial"/>
          <w:color w:val="000000"/>
          <w:sz w:val="24"/>
          <w:szCs w:val="24"/>
        </w:rPr>
        <w:t>You must not attempt to influence the Request to Participate process. For example, you must not directly or indirectly at any time:</w:t>
      </w:r>
    </w:p>
    <w:p w14:paraId="764407DE"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Collude with other others over the content and submission of </w:t>
      </w:r>
      <w:r w:rsidRPr="00E5223F">
        <w:rPr>
          <w:rFonts w:ascii="Arial" w:eastAsia="Arial" w:hAnsi="Arial" w:cs="Arial"/>
          <w:color w:val="000000"/>
          <w:sz w:val="24"/>
          <w:szCs w:val="24"/>
        </w:rPr>
        <w:t>application</w:t>
      </w:r>
      <w:r>
        <w:rPr>
          <w:rFonts w:ascii="Arial" w:eastAsia="Arial" w:hAnsi="Arial" w:cs="Arial"/>
          <w:color w:val="000000"/>
          <w:sz w:val="24"/>
          <w:szCs w:val="24"/>
        </w:rPr>
        <w:t>s. However, you may work in good faith with a proposed supplier, Group of Economic Operators member or provider of finance in the event that a guarantor is required.</w:t>
      </w:r>
    </w:p>
    <w:p w14:paraId="2AEEBD7F"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Canvass our staff or advisors in relation to this competition.</w:t>
      </w:r>
    </w:p>
    <w:p w14:paraId="23E86FB4" w14:textId="24664CDC"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Attempt to obtain information from any of our staff or advisors about another </w:t>
      </w:r>
      <w:r w:rsidRPr="00E5223F">
        <w:rPr>
          <w:rFonts w:ascii="Arial" w:eastAsia="Arial" w:hAnsi="Arial" w:cs="Arial"/>
          <w:color w:val="000000"/>
          <w:sz w:val="24"/>
          <w:szCs w:val="24"/>
        </w:rPr>
        <w:t>applicant</w:t>
      </w:r>
      <w:r>
        <w:rPr>
          <w:rFonts w:ascii="Arial" w:eastAsia="Arial" w:hAnsi="Arial" w:cs="Arial"/>
          <w:color w:val="000000"/>
          <w:sz w:val="24"/>
          <w:szCs w:val="24"/>
        </w:rPr>
        <w:t xml:space="preserve"> or </w:t>
      </w:r>
      <w:r w:rsidRPr="00E5223F">
        <w:rPr>
          <w:rFonts w:ascii="Arial" w:eastAsia="Arial" w:hAnsi="Arial" w:cs="Arial"/>
          <w:color w:val="000000"/>
          <w:sz w:val="24"/>
          <w:szCs w:val="24"/>
        </w:rPr>
        <w:t>application</w:t>
      </w:r>
      <w:r>
        <w:rPr>
          <w:rFonts w:ascii="Arial" w:eastAsia="Arial" w:hAnsi="Arial" w:cs="Arial"/>
          <w:color w:val="000000"/>
          <w:sz w:val="24"/>
          <w:szCs w:val="24"/>
        </w:rPr>
        <w:t>.</w:t>
      </w:r>
      <w:r w:rsidR="000B622E">
        <w:rPr>
          <w:rFonts w:ascii="Arial" w:eastAsia="Arial" w:hAnsi="Arial" w:cs="Arial"/>
          <w:color w:val="000000"/>
          <w:sz w:val="24"/>
          <w:szCs w:val="24"/>
        </w:rPr>
        <w:br/>
      </w:r>
    </w:p>
    <w:p w14:paraId="27121992" w14:textId="64FED58D" w:rsidR="00C77E47" w:rsidRPr="00FD4B69" w:rsidRDefault="00860E63" w:rsidP="000B622E">
      <w:pPr>
        <w:pStyle w:val="ListParagraph"/>
        <w:numPr>
          <w:ilvl w:val="1"/>
          <w:numId w:val="17"/>
        </w:numPr>
        <w:spacing w:after="0"/>
        <w:ind w:left="709"/>
      </w:pPr>
      <w:r>
        <w:rPr>
          <w:rFonts w:ascii="Arial" w:eastAsia="Arial" w:hAnsi="Arial" w:cs="Arial"/>
          <w:color w:val="000000"/>
          <w:sz w:val="24"/>
          <w:szCs w:val="24"/>
        </w:rPr>
        <w:t>You must ensure that no conflicts of interest exist between you and us. If you do not tell us about a known conflict, we may exclude you from the competition. We may also exclude you if a conflict cannot be dealt with in any other way.</w:t>
      </w:r>
      <w:r w:rsidR="000B622E">
        <w:rPr>
          <w:rFonts w:ascii="Arial" w:eastAsia="Arial" w:hAnsi="Arial" w:cs="Arial"/>
          <w:color w:val="000000"/>
          <w:sz w:val="24"/>
          <w:szCs w:val="24"/>
        </w:rPr>
        <w:br/>
      </w:r>
    </w:p>
    <w:p w14:paraId="7C6BACF5" w14:textId="7362C9EE" w:rsidR="00C77E47" w:rsidRPr="00BF6D9A" w:rsidRDefault="00860E63" w:rsidP="009A3A3C">
      <w:pPr>
        <w:pStyle w:val="Heading2"/>
        <w:numPr>
          <w:ilvl w:val="0"/>
          <w:numId w:val="17"/>
        </w:numPr>
        <w:ind w:left="709" w:hanging="709"/>
      </w:pPr>
      <w:bookmarkStart w:id="26" w:name="_Toc519517400"/>
      <w:r w:rsidRPr="00BF6D9A">
        <w:t>Confidentiality and Freedom of Information</w:t>
      </w:r>
      <w:bookmarkEnd w:id="26"/>
      <w:r w:rsidR="009B2A69">
        <w:br/>
      </w:r>
    </w:p>
    <w:p w14:paraId="49D738AD"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must keep the contents of this </w:t>
      </w:r>
      <w:r>
        <w:rPr>
          <w:rFonts w:ascii="Arial" w:eastAsia="Arial" w:hAnsi="Arial" w:cs="Arial"/>
          <w:sz w:val="24"/>
          <w:szCs w:val="24"/>
        </w:rPr>
        <w:t>application</w:t>
      </w:r>
      <w:r>
        <w:rPr>
          <w:rFonts w:ascii="Arial" w:eastAsia="Arial" w:hAnsi="Arial" w:cs="Arial"/>
          <w:color w:val="000000"/>
          <w:sz w:val="24"/>
          <w:szCs w:val="24"/>
        </w:rPr>
        <w:t xml:space="preserve"> pack confidential (including the fact that you have received it). This obligation shall not apply insofar as:</w:t>
      </w:r>
    </w:p>
    <w:p w14:paraId="60A6207C"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enabling you to submit </w:t>
      </w:r>
      <w:proofErr w:type="spellStart"/>
      <w:r>
        <w:rPr>
          <w:rFonts w:ascii="Arial" w:eastAsia="Arial" w:hAnsi="Arial" w:cs="Arial"/>
          <w:color w:val="000000"/>
          <w:sz w:val="24"/>
          <w:szCs w:val="24"/>
        </w:rPr>
        <w:t>a</w:t>
      </w:r>
      <w:proofErr w:type="spellEnd"/>
      <w:r>
        <w:rPr>
          <w:rFonts w:ascii="Arial" w:eastAsia="Arial" w:hAnsi="Arial" w:cs="Arial"/>
          <w:color w:val="000000"/>
          <w:sz w:val="24"/>
          <w:szCs w:val="24"/>
        </w:rPr>
        <w:t xml:space="preserve"> </w:t>
      </w:r>
      <w:r w:rsidRPr="00E5223F">
        <w:rPr>
          <w:rFonts w:ascii="Arial" w:eastAsia="Arial" w:hAnsi="Arial" w:cs="Arial"/>
          <w:color w:val="000000"/>
          <w:sz w:val="24"/>
          <w:szCs w:val="24"/>
        </w:rPr>
        <w:t>application</w:t>
      </w:r>
      <w:r>
        <w:rPr>
          <w:rFonts w:ascii="Arial" w:eastAsia="Arial" w:hAnsi="Arial" w:cs="Arial"/>
          <w:color w:val="000000"/>
          <w:sz w:val="24"/>
          <w:szCs w:val="24"/>
        </w:rPr>
        <w:t>; or</w:t>
      </w:r>
    </w:p>
    <w:p w14:paraId="60391481"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proofErr w:type="gramStart"/>
      <w:r>
        <w:rPr>
          <w:rFonts w:ascii="Arial" w:eastAsia="Arial" w:hAnsi="Arial" w:cs="Arial"/>
          <w:color w:val="000000"/>
          <w:sz w:val="24"/>
          <w:szCs w:val="24"/>
        </w:rPr>
        <w:lastRenderedPageBreak/>
        <w:t>compliance</w:t>
      </w:r>
      <w:proofErr w:type="gramEnd"/>
      <w:r>
        <w:rPr>
          <w:rFonts w:ascii="Arial" w:eastAsia="Arial" w:hAnsi="Arial" w:cs="Arial"/>
          <w:color w:val="000000"/>
          <w:sz w:val="24"/>
          <w:szCs w:val="24"/>
        </w:rPr>
        <w:t xml:space="preserve"> with a legal obligation.</w:t>
      </w:r>
    </w:p>
    <w:p w14:paraId="08D48271" w14:textId="77777777" w:rsidR="00C77E47" w:rsidRDefault="00C77E47" w:rsidP="009B2A69">
      <w:pPr>
        <w:pBdr>
          <w:top w:val="nil"/>
          <w:left w:val="nil"/>
          <w:bottom w:val="nil"/>
          <w:right w:val="nil"/>
          <w:between w:val="nil"/>
        </w:pBdr>
        <w:spacing w:after="0"/>
        <w:rPr>
          <w:rFonts w:ascii="Arial" w:eastAsia="Arial" w:hAnsi="Arial" w:cs="Arial"/>
          <w:color w:val="2E75B5"/>
          <w:sz w:val="24"/>
          <w:szCs w:val="24"/>
        </w:rPr>
      </w:pPr>
    </w:p>
    <w:p w14:paraId="5B9CD9E7" w14:textId="77777777" w:rsidR="00C77E47" w:rsidRPr="00BF6D9A" w:rsidRDefault="00860E63" w:rsidP="009A3A3C">
      <w:pPr>
        <w:pStyle w:val="Heading2"/>
        <w:numPr>
          <w:ilvl w:val="0"/>
          <w:numId w:val="17"/>
        </w:numPr>
        <w:ind w:left="709" w:hanging="709"/>
      </w:pPr>
      <w:bookmarkStart w:id="27" w:name="_Toc519517401"/>
      <w:r w:rsidRPr="00BF6D9A">
        <w:t>Publicity</w:t>
      </w:r>
      <w:bookmarkEnd w:id="27"/>
      <w:r w:rsidR="009B2A69">
        <w:br/>
      </w:r>
    </w:p>
    <w:p w14:paraId="2B605D3E" w14:textId="77777777" w:rsidR="00C77E47" w:rsidRDefault="00860E63" w:rsidP="009B2A69">
      <w:pPr>
        <w:pStyle w:val="ListParagraph"/>
        <w:numPr>
          <w:ilvl w:val="1"/>
          <w:numId w:val="17"/>
        </w:numPr>
        <w:spacing w:after="0"/>
        <w:ind w:left="709"/>
      </w:pPr>
      <w:bookmarkStart w:id="28" w:name="_2jxsxqh" w:colFirst="0" w:colLast="0"/>
      <w:bookmarkEnd w:id="28"/>
      <w:r>
        <w:rPr>
          <w:rFonts w:ascii="Arial" w:eastAsia="Arial" w:hAnsi="Arial" w:cs="Arial"/>
          <w:color w:val="000000"/>
          <w:sz w:val="24"/>
          <w:szCs w:val="24"/>
        </w:rPr>
        <w:t xml:space="preserve">You must not publicise the services or the award of any individual contract unless we have given express written consent. For example, you are not allowed to make statements to the media regarding any </w:t>
      </w:r>
      <w:r>
        <w:rPr>
          <w:rFonts w:ascii="Arial" w:eastAsia="Arial" w:hAnsi="Arial" w:cs="Arial"/>
          <w:sz w:val="24"/>
          <w:szCs w:val="24"/>
        </w:rPr>
        <w:t>application</w:t>
      </w:r>
      <w:r>
        <w:rPr>
          <w:rFonts w:ascii="Arial" w:eastAsia="Arial" w:hAnsi="Arial" w:cs="Arial"/>
          <w:color w:val="000000"/>
          <w:sz w:val="24"/>
          <w:szCs w:val="24"/>
        </w:rPr>
        <w:t xml:space="preserve"> or its contents</w:t>
      </w:r>
      <w:r w:rsidR="009B2A69">
        <w:rPr>
          <w:rFonts w:ascii="Arial" w:eastAsia="Arial" w:hAnsi="Arial" w:cs="Arial"/>
          <w:color w:val="000000"/>
          <w:sz w:val="24"/>
          <w:szCs w:val="24"/>
        </w:rPr>
        <w:t>.</w:t>
      </w:r>
      <w:r w:rsidR="009B2A69">
        <w:rPr>
          <w:rFonts w:ascii="Arial" w:eastAsia="Arial" w:hAnsi="Arial" w:cs="Arial"/>
          <w:color w:val="000000"/>
          <w:sz w:val="24"/>
          <w:szCs w:val="24"/>
        </w:rPr>
        <w:br/>
      </w:r>
    </w:p>
    <w:p w14:paraId="2AE5E3B3" w14:textId="7EE0AFA2" w:rsidR="00C77E47" w:rsidRPr="00BF6D9A" w:rsidRDefault="00860E63" w:rsidP="009A3A3C">
      <w:pPr>
        <w:pStyle w:val="Heading2"/>
        <w:numPr>
          <w:ilvl w:val="0"/>
          <w:numId w:val="17"/>
        </w:numPr>
        <w:ind w:left="709" w:hanging="709"/>
      </w:pPr>
      <w:bookmarkStart w:id="29" w:name="_Toc519517402"/>
      <w:r w:rsidRPr="00BF6D9A">
        <w:t>Our rights</w:t>
      </w:r>
      <w:bookmarkEnd w:id="29"/>
      <w:r w:rsidR="009B2A69">
        <w:br/>
      </w:r>
    </w:p>
    <w:p w14:paraId="505D0B24" w14:textId="77777777" w:rsidR="00C77E47" w:rsidRDefault="00860E63" w:rsidP="009A3A3C">
      <w:pPr>
        <w:pStyle w:val="ListParagraph"/>
        <w:numPr>
          <w:ilvl w:val="1"/>
          <w:numId w:val="17"/>
        </w:numPr>
        <w:ind w:left="709"/>
      </w:pPr>
      <w:r>
        <w:rPr>
          <w:rFonts w:ascii="Arial" w:eastAsia="Arial" w:hAnsi="Arial" w:cs="Arial"/>
          <w:color w:val="000000"/>
          <w:sz w:val="24"/>
          <w:szCs w:val="24"/>
        </w:rPr>
        <w:t>We reserve the right to:</w:t>
      </w:r>
    </w:p>
    <w:p w14:paraId="1C813800"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Waive or change the requirements of this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pack from time to time without notice.</w:t>
      </w:r>
    </w:p>
    <w:p w14:paraId="244E1C43"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Verify information, seek clarification or require evidence or further information in respect of your </w:t>
      </w:r>
      <w:r w:rsidRPr="00E5223F">
        <w:rPr>
          <w:rFonts w:ascii="Arial" w:eastAsia="Arial" w:hAnsi="Arial" w:cs="Arial"/>
          <w:color w:val="000000"/>
          <w:sz w:val="24"/>
          <w:szCs w:val="24"/>
        </w:rPr>
        <w:t>application</w:t>
      </w:r>
      <w:r>
        <w:rPr>
          <w:rFonts w:ascii="Arial" w:eastAsia="Arial" w:hAnsi="Arial" w:cs="Arial"/>
          <w:color w:val="000000"/>
          <w:sz w:val="24"/>
          <w:szCs w:val="24"/>
        </w:rPr>
        <w:t>.</w:t>
      </w:r>
    </w:p>
    <w:p w14:paraId="639EFC05"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Exclude you if: </w:t>
      </w:r>
    </w:p>
    <w:p w14:paraId="6537492B"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you submit a non-compliant </w:t>
      </w:r>
      <w:r>
        <w:rPr>
          <w:rFonts w:ascii="Arial" w:eastAsia="Arial" w:hAnsi="Arial" w:cs="Arial"/>
          <w:sz w:val="24"/>
          <w:szCs w:val="24"/>
        </w:rPr>
        <w:t>application</w:t>
      </w:r>
      <w:r w:rsidR="009B2A69">
        <w:rPr>
          <w:rFonts w:ascii="Arial" w:eastAsia="Arial" w:hAnsi="Arial" w:cs="Arial"/>
          <w:sz w:val="24"/>
          <w:szCs w:val="24"/>
        </w:rPr>
        <w:t>;</w:t>
      </w:r>
    </w:p>
    <w:p w14:paraId="14FEF268"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your </w:t>
      </w:r>
      <w:r>
        <w:rPr>
          <w:rFonts w:ascii="Arial" w:eastAsia="Arial" w:hAnsi="Arial" w:cs="Arial"/>
          <w:sz w:val="24"/>
          <w:szCs w:val="24"/>
        </w:rPr>
        <w:t>application</w:t>
      </w:r>
      <w:r>
        <w:rPr>
          <w:rFonts w:ascii="Arial" w:eastAsia="Arial" w:hAnsi="Arial" w:cs="Arial"/>
          <w:color w:val="000000"/>
          <w:sz w:val="24"/>
          <w:szCs w:val="24"/>
        </w:rPr>
        <w:t xml:space="preserve"> contains false or misleading information</w:t>
      </w:r>
      <w:r w:rsidR="009B2A69">
        <w:rPr>
          <w:rFonts w:ascii="Arial" w:eastAsia="Arial" w:hAnsi="Arial" w:cs="Arial"/>
          <w:color w:val="000000"/>
          <w:sz w:val="24"/>
          <w:szCs w:val="24"/>
        </w:rPr>
        <w:t>;</w:t>
      </w:r>
    </w:p>
    <w:p w14:paraId="13A635F5"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proofErr w:type="gramStart"/>
      <w:r>
        <w:rPr>
          <w:rFonts w:ascii="Arial" w:eastAsia="Arial" w:hAnsi="Arial" w:cs="Arial"/>
          <w:color w:val="000000"/>
          <w:sz w:val="24"/>
          <w:szCs w:val="24"/>
        </w:rPr>
        <w:t>you</w:t>
      </w:r>
      <w:proofErr w:type="gramEnd"/>
      <w:r>
        <w:rPr>
          <w:rFonts w:ascii="Arial" w:eastAsia="Arial" w:hAnsi="Arial" w:cs="Arial"/>
          <w:color w:val="000000"/>
          <w:sz w:val="24"/>
          <w:szCs w:val="24"/>
        </w:rPr>
        <w:t xml:space="preserve"> fail to tell us of any change in the contracting arrangements between your request to participate and appointment onto the DPS. Or, if you do tell us, allowing the change in the contracting arrangements would result in a breach of law</w:t>
      </w:r>
      <w:r w:rsidR="009B2A69">
        <w:rPr>
          <w:rFonts w:ascii="Arial" w:eastAsia="Arial" w:hAnsi="Arial" w:cs="Arial"/>
          <w:color w:val="000000"/>
          <w:sz w:val="24"/>
          <w:szCs w:val="24"/>
        </w:rPr>
        <w:t>;</w:t>
      </w:r>
    </w:p>
    <w:p w14:paraId="6A70B7FE"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for any other reason set out elsewhere in this </w:t>
      </w:r>
      <w:r>
        <w:rPr>
          <w:rFonts w:ascii="Arial" w:eastAsia="Arial" w:hAnsi="Arial" w:cs="Arial"/>
          <w:sz w:val="24"/>
          <w:szCs w:val="24"/>
        </w:rPr>
        <w:t>application</w:t>
      </w:r>
      <w:r>
        <w:rPr>
          <w:rFonts w:ascii="Arial" w:eastAsia="Arial" w:hAnsi="Arial" w:cs="Arial"/>
          <w:color w:val="000000"/>
          <w:sz w:val="24"/>
          <w:szCs w:val="24"/>
        </w:rPr>
        <w:t xml:space="preserve"> pack</w:t>
      </w:r>
      <w:r w:rsidR="009B2A69">
        <w:rPr>
          <w:rFonts w:ascii="Arial" w:eastAsia="Arial" w:hAnsi="Arial" w:cs="Arial"/>
          <w:color w:val="000000"/>
          <w:sz w:val="24"/>
          <w:szCs w:val="24"/>
        </w:rPr>
        <w:t>; and</w:t>
      </w:r>
    </w:p>
    <w:p w14:paraId="014F69C3"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proofErr w:type="gramStart"/>
      <w:r>
        <w:rPr>
          <w:rFonts w:ascii="Arial" w:eastAsia="Arial" w:hAnsi="Arial" w:cs="Arial"/>
          <w:color w:val="000000"/>
          <w:sz w:val="24"/>
          <w:szCs w:val="24"/>
        </w:rPr>
        <w:t>for</w:t>
      </w:r>
      <w:proofErr w:type="gramEnd"/>
      <w:r>
        <w:rPr>
          <w:rFonts w:ascii="Arial" w:eastAsia="Arial" w:hAnsi="Arial" w:cs="Arial"/>
          <w:color w:val="000000"/>
          <w:sz w:val="24"/>
          <w:szCs w:val="24"/>
        </w:rPr>
        <w:t xml:space="preserve"> any reason set out in the Public Contract Regulations 2015</w:t>
      </w:r>
      <w:r w:rsidR="009B2A69">
        <w:rPr>
          <w:rFonts w:ascii="Arial" w:eastAsia="Arial" w:hAnsi="Arial" w:cs="Arial"/>
          <w:color w:val="000000"/>
          <w:sz w:val="24"/>
          <w:szCs w:val="24"/>
        </w:rPr>
        <w:t>.</w:t>
      </w:r>
    </w:p>
    <w:p w14:paraId="5E991330" w14:textId="77777777" w:rsidR="00C77E47" w:rsidRDefault="00860E63" w:rsidP="008F63C9">
      <w:pPr>
        <w:numPr>
          <w:ilvl w:val="2"/>
          <w:numId w:val="17"/>
        </w:numPr>
        <w:pBdr>
          <w:top w:val="nil"/>
          <w:left w:val="nil"/>
          <w:bottom w:val="nil"/>
          <w:right w:val="nil"/>
          <w:between w:val="nil"/>
        </w:pBdr>
        <w:spacing w:after="0"/>
        <w:contextualSpacing/>
      </w:pPr>
      <w:r>
        <w:rPr>
          <w:rFonts w:ascii="Arial" w:eastAsia="Arial" w:hAnsi="Arial" w:cs="Arial"/>
          <w:color w:val="000000"/>
          <w:sz w:val="24"/>
          <w:szCs w:val="24"/>
        </w:rPr>
        <w:t>Terminate the DPS Agreement at any time.</w:t>
      </w:r>
    </w:p>
    <w:p w14:paraId="3181FEDE" w14:textId="77777777" w:rsidR="00C77E47" w:rsidRDefault="00860E63" w:rsidP="008F63C9">
      <w:pPr>
        <w:numPr>
          <w:ilvl w:val="2"/>
          <w:numId w:val="17"/>
        </w:numPr>
        <w:pBdr>
          <w:top w:val="nil"/>
          <w:left w:val="nil"/>
          <w:bottom w:val="nil"/>
          <w:right w:val="nil"/>
          <w:between w:val="nil"/>
        </w:pBdr>
        <w:spacing w:after="0"/>
        <w:contextualSpacing/>
      </w:pPr>
      <w:r>
        <w:rPr>
          <w:rFonts w:ascii="Arial" w:eastAsia="Arial" w:hAnsi="Arial" w:cs="Arial"/>
          <w:color w:val="000000"/>
          <w:sz w:val="24"/>
          <w:szCs w:val="24"/>
        </w:rPr>
        <w:t>Make any changes to the timetable, structure or content of the competition.</w:t>
      </w:r>
      <w:r w:rsidR="009B2A69">
        <w:rPr>
          <w:rFonts w:ascii="Arial" w:eastAsia="Arial" w:hAnsi="Arial" w:cs="Arial"/>
          <w:color w:val="000000"/>
          <w:sz w:val="24"/>
          <w:szCs w:val="24"/>
        </w:rPr>
        <w:br/>
      </w:r>
    </w:p>
    <w:p w14:paraId="631B5533" w14:textId="07E77D45" w:rsidR="00C77E47" w:rsidRPr="00FD4B69" w:rsidRDefault="00860E63" w:rsidP="009B2A69">
      <w:pPr>
        <w:pStyle w:val="Heading1"/>
        <w:spacing w:before="0"/>
        <w:rPr>
          <w:rFonts w:eastAsia="Arial" w:cs="Arial"/>
          <w:color w:val="000000"/>
        </w:rPr>
      </w:pPr>
      <w:bookmarkStart w:id="30" w:name="_Toc519517403"/>
      <w:r w:rsidRPr="00FD4B69">
        <w:rPr>
          <w:rFonts w:eastAsia="Arial" w:cs="Arial"/>
          <w:color w:val="000000"/>
        </w:rPr>
        <w:t>General</w:t>
      </w:r>
      <w:bookmarkEnd w:id="30"/>
      <w:r w:rsidR="009B2A69">
        <w:rPr>
          <w:rFonts w:eastAsia="Arial" w:cs="Arial"/>
          <w:color w:val="000000"/>
        </w:rPr>
        <w:br/>
      </w:r>
    </w:p>
    <w:p w14:paraId="2AA07B77" w14:textId="77777777" w:rsidR="00C77E47" w:rsidRPr="00BF6D9A" w:rsidRDefault="00860E63" w:rsidP="009A3A3C">
      <w:pPr>
        <w:pStyle w:val="Heading2"/>
        <w:numPr>
          <w:ilvl w:val="0"/>
          <w:numId w:val="17"/>
        </w:numPr>
        <w:ind w:left="709" w:hanging="709"/>
      </w:pPr>
      <w:bookmarkStart w:id="31" w:name="_Toc519517404"/>
      <w:r w:rsidRPr="00BF6D9A">
        <w:t>Bid costs</w:t>
      </w:r>
      <w:bookmarkEnd w:id="31"/>
      <w:r w:rsidR="009B2A69">
        <w:br/>
      </w:r>
    </w:p>
    <w:p w14:paraId="69AD5A52" w14:textId="77777777" w:rsidR="00C77E47" w:rsidRPr="009B2A69" w:rsidRDefault="00860E63" w:rsidP="009B2A69">
      <w:pPr>
        <w:pStyle w:val="ListParagraph"/>
        <w:numPr>
          <w:ilvl w:val="1"/>
          <w:numId w:val="17"/>
        </w:numPr>
        <w:spacing w:after="0"/>
        <w:ind w:left="709"/>
      </w:pPr>
      <w:r>
        <w:rPr>
          <w:rFonts w:ascii="Arial" w:eastAsia="Arial" w:hAnsi="Arial" w:cs="Arial"/>
          <w:color w:val="000000"/>
          <w:sz w:val="24"/>
          <w:szCs w:val="24"/>
        </w:rPr>
        <w:t xml:space="preserve">We will not pay your </w:t>
      </w:r>
      <w:r>
        <w:rPr>
          <w:rFonts w:ascii="Arial" w:eastAsia="Arial" w:hAnsi="Arial" w:cs="Arial"/>
          <w:sz w:val="24"/>
          <w:szCs w:val="24"/>
        </w:rPr>
        <w:t>application</w:t>
      </w:r>
      <w:r>
        <w:rPr>
          <w:rFonts w:ascii="Arial" w:eastAsia="Arial" w:hAnsi="Arial" w:cs="Arial"/>
          <w:color w:val="000000"/>
          <w:sz w:val="24"/>
          <w:szCs w:val="24"/>
        </w:rPr>
        <w:t xml:space="preserve"> costs for any reason e.g. if we terminate or amend the competition.</w:t>
      </w:r>
      <w:r w:rsidR="009B2A69">
        <w:rPr>
          <w:rFonts w:ascii="Arial" w:eastAsia="Arial" w:hAnsi="Arial" w:cs="Arial"/>
          <w:color w:val="000000"/>
          <w:sz w:val="24"/>
          <w:szCs w:val="24"/>
        </w:rPr>
        <w:br/>
      </w:r>
    </w:p>
    <w:p w14:paraId="3A6EF0AE" w14:textId="2EB35BC9" w:rsidR="00C77E47" w:rsidRPr="009B2A69" w:rsidRDefault="00860E63" w:rsidP="009A3A3C">
      <w:pPr>
        <w:pStyle w:val="Heading2"/>
        <w:numPr>
          <w:ilvl w:val="0"/>
          <w:numId w:val="17"/>
        </w:numPr>
        <w:ind w:left="709" w:hanging="709"/>
        <w:rPr>
          <w:sz w:val="24"/>
          <w:szCs w:val="24"/>
        </w:rPr>
      </w:pPr>
      <w:bookmarkStart w:id="32" w:name="_Toc519517405"/>
      <w:r w:rsidRPr="00BF6D9A">
        <w:t>Warnings and disclaimers</w:t>
      </w:r>
      <w:bookmarkEnd w:id="32"/>
      <w:r w:rsidR="009B2A69">
        <w:br/>
      </w:r>
    </w:p>
    <w:p w14:paraId="4D140479" w14:textId="77777777" w:rsidR="00C77E47" w:rsidRDefault="00860E63" w:rsidP="009A3A3C">
      <w:pPr>
        <w:pStyle w:val="ListParagraph"/>
        <w:numPr>
          <w:ilvl w:val="1"/>
          <w:numId w:val="17"/>
        </w:numPr>
        <w:ind w:left="709"/>
      </w:pPr>
      <w:r>
        <w:rPr>
          <w:rFonts w:ascii="Arial" w:eastAsia="Arial" w:hAnsi="Arial" w:cs="Arial"/>
          <w:color w:val="000000"/>
          <w:sz w:val="24"/>
          <w:szCs w:val="24"/>
        </w:rPr>
        <w:t>We will not be liable:</w:t>
      </w:r>
    </w:p>
    <w:p w14:paraId="13FC77D1"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where parts of the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pack are not accurate, adequate or complete; or</w:t>
      </w:r>
    </w:p>
    <w:p w14:paraId="578D48F1"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proofErr w:type="gramStart"/>
      <w:r>
        <w:rPr>
          <w:rFonts w:ascii="Arial" w:eastAsia="Arial" w:hAnsi="Arial" w:cs="Arial"/>
          <w:color w:val="000000"/>
          <w:sz w:val="24"/>
          <w:szCs w:val="24"/>
        </w:rPr>
        <w:lastRenderedPageBreak/>
        <w:t>for</w:t>
      </w:r>
      <w:proofErr w:type="gramEnd"/>
      <w:r>
        <w:rPr>
          <w:rFonts w:ascii="Arial" w:eastAsia="Arial" w:hAnsi="Arial" w:cs="Arial"/>
          <w:color w:val="000000"/>
          <w:sz w:val="24"/>
          <w:szCs w:val="24"/>
        </w:rPr>
        <w:t xml:space="preserve"> any written or verbal communications.</w:t>
      </w:r>
      <w:r w:rsidR="009B2A69">
        <w:rPr>
          <w:rFonts w:ascii="Arial" w:eastAsia="Arial" w:hAnsi="Arial" w:cs="Arial"/>
          <w:color w:val="000000"/>
          <w:sz w:val="24"/>
          <w:szCs w:val="24"/>
        </w:rPr>
        <w:br/>
      </w:r>
    </w:p>
    <w:p w14:paraId="62343258" w14:textId="77777777" w:rsidR="00C77E47" w:rsidRDefault="00860E63" w:rsidP="009A3A3C">
      <w:pPr>
        <w:pStyle w:val="ListParagraph"/>
        <w:numPr>
          <w:ilvl w:val="1"/>
          <w:numId w:val="17"/>
        </w:numPr>
        <w:ind w:left="709"/>
      </w:pPr>
      <w:r>
        <w:rPr>
          <w:rFonts w:ascii="Arial" w:eastAsia="Arial" w:hAnsi="Arial" w:cs="Arial"/>
          <w:color w:val="000000"/>
          <w:sz w:val="24"/>
          <w:szCs w:val="24"/>
        </w:rPr>
        <w:t>You must carry out your own due diligence and rely on your own enquiries.</w:t>
      </w:r>
      <w:r w:rsidR="009B2A69">
        <w:rPr>
          <w:rFonts w:ascii="Arial" w:eastAsia="Arial" w:hAnsi="Arial" w:cs="Arial"/>
          <w:color w:val="000000"/>
          <w:sz w:val="24"/>
          <w:szCs w:val="24"/>
        </w:rPr>
        <w:br/>
      </w:r>
    </w:p>
    <w:p w14:paraId="077C5049" w14:textId="77777777" w:rsidR="00C77E47" w:rsidRPr="009B2A69" w:rsidRDefault="00860E63" w:rsidP="00E5223F">
      <w:pPr>
        <w:pStyle w:val="ListParagraph"/>
        <w:numPr>
          <w:ilvl w:val="1"/>
          <w:numId w:val="17"/>
        </w:numPr>
        <w:spacing w:after="0"/>
        <w:ind w:left="709"/>
      </w:pPr>
      <w:r>
        <w:rPr>
          <w:rFonts w:ascii="Arial" w:eastAsia="Arial" w:hAnsi="Arial" w:cs="Arial"/>
          <w:color w:val="000000"/>
          <w:sz w:val="24"/>
          <w:szCs w:val="24"/>
        </w:rPr>
        <w:t xml:space="preserve">This </w:t>
      </w:r>
      <w:r>
        <w:rPr>
          <w:rFonts w:ascii="Arial" w:eastAsia="Arial" w:hAnsi="Arial" w:cs="Arial"/>
          <w:sz w:val="24"/>
          <w:szCs w:val="24"/>
        </w:rPr>
        <w:t>application</w:t>
      </w:r>
      <w:r>
        <w:rPr>
          <w:rFonts w:ascii="Arial" w:eastAsia="Arial" w:hAnsi="Arial" w:cs="Arial"/>
          <w:color w:val="000000"/>
          <w:sz w:val="24"/>
          <w:szCs w:val="24"/>
        </w:rPr>
        <w:t xml:space="preserve"> pack is not a commitment by us to enter into a contract.</w:t>
      </w:r>
      <w:r w:rsidR="00E5223F">
        <w:rPr>
          <w:rFonts w:ascii="Arial" w:eastAsia="Arial" w:hAnsi="Arial" w:cs="Arial"/>
          <w:color w:val="000000"/>
          <w:sz w:val="24"/>
          <w:szCs w:val="24"/>
        </w:rPr>
        <w:br/>
      </w:r>
    </w:p>
    <w:p w14:paraId="4720ACBA" w14:textId="320E1DA0" w:rsidR="00C77E47" w:rsidRPr="009B2A69" w:rsidRDefault="00860E63" w:rsidP="009A3A3C">
      <w:pPr>
        <w:pStyle w:val="Heading2"/>
        <w:numPr>
          <w:ilvl w:val="0"/>
          <w:numId w:val="17"/>
        </w:numPr>
        <w:ind w:left="709" w:hanging="709"/>
        <w:rPr>
          <w:sz w:val="24"/>
          <w:szCs w:val="24"/>
        </w:rPr>
      </w:pPr>
      <w:bookmarkStart w:id="33" w:name="_Toc519517406"/>
      <w:r w:rsidRPr="00BF6D9A">
        <w:t>Intellectual Property Rights</w:t>
      </w:r>
      <w:bookmarkEnd w:id="33"/>
      <w:r w:rsidR="009B2A69">
        <w:br/>
      </w:r>
    </w:p>
    <w:p w14:paraId="4B8F3BDA"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The </w:t>
      </w:r>
      <w:r>
        <w:rPr>
          <w:rFonts w:ascii="Arial" w:eastAsia="Arial" w:hAnsi="Arial" w:cs="Arial"/>
          <w:sz w:val="24"/>
          <w:szCs w:val="24"/>
        </w:rPr>
        <w:t>application</w:t>
      </w:r>
      <w:r>
        <w:rPr>
          <w:rFonts w:ascii="Arial" w:eastAsia="Arial" w:hAnsi="Arial" w:cs="Arial"/>
          <w:color w:val="000000"/>
          <w:sz w:val="24"/>
          <w:szCs w:val="24"/>
        </w:rPr>
        <w:t xml:space="preserve"> pack remains our property. You must use the </w:t>
      </w:r>
      <w:r>
        <w:rPr>
          <w:rFonts w:ascii="Arial" w:eastAsia="Arial" w:hAnsi="Arial" w:cs="Arial"/>
          <w:sz w:val="24"/>
          <w:szCs w:val="24"/>
        </w:rPr>
        <w:t>application</w:t>
      </w:r>
      <w:r>
        <w:rPr>
          <w:rFonts w:ascii="Arial" w:eastAsia="Arial" w:hAnsi="Arial" w:cs="Arial"/>
          <w:color w:val="000000"/>
          <w:sz w:val="24"/>
          <w:szCs w:val="24"/>
        </w:rPr>
        <w:t xml:space="preserve"> pack only for this competition. </w:t>
      </w:r>
      <w:r w:rsidR="009B2A69">
        <w:rPr>
          <w:rFonts w:ascii="Arial" w:eastAsia="Arial" w:hAnsi="Arial" w:cs="Arial"/>
          <w:color w:val="000000"/>
          <w:sz w:val="24"/>
          <w:szCs w:val="24"/>
        </w:rPr>
        <w:br/>
      </w:r>
    </w:p>
    <w:p w14:paraId="50F803B2"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allow us to copy, amend and reproduce your </w:t>
      </w:r>
      <w:r>
        <w:rPr>
          <w:rFonts w:ascii="Arial" w:eastAsia="Arial" w:hAnsi="Arial" w:cs="Arial"/>
          <w:sz w:val="24"/>
          <w:szCs w:val="24"/>
        </w:rPr>
        <w:t>application</w:t>
      </w:r>
      <w:r>
        <w:rPr>
          <w:rFonts w:ascii="Arial" w:eastAsia="Arial" w:hAnsi="Arial" w:cs="Arial"/>
          <w:color w:val="000000"/>
          <w:sz w:val="24"/>
          <w:szCs w:val="24"/>
        </w:rPr>
        <w:t xml:space="preserve"> so we can:</w:t>
      </w:r>
    </w:p>
    <w:p w14:paraId="55B293E9"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run the competition; </w:t>
      </w:r>
    </w:p>
    <w:p w14:paraId="3EE14017"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comply with law and guidance; </w:t>
      </w:r>
      <w:r w:rsidR="009B2A69">
        <w:rPr>
          <w:rFonts w:ascii="Arial" w:eastAsia="Arial" w:hAnsi="Arial" w:cs="Arial"/>
          <w:color w:val="000000"/>
          <w:sz w:val="24"/>
          <w:szCs w:val="24"/>
        </w:rPr>
        <w:t>and</w:t>
      </w:r>
    </w:p>
    <w:p w14:paraId="62648227"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proofErr w:type="gramStart"/>
      <w:r>
        <w:rPr>
          <w:rFonts w:ascii="Arial" w:eastAsia="Arial" w:hAnsi="Arial" w:cs="Arial"/>
          <w:color w:val="000000"/>
          <w:sz w:val="24"/>
          <w:szCs w:val="24"/>
        </w:rPr>
        <w:t>carry</w:t>
      </w:r>
      <w:proofErr w:type="gramEnd"/>
      <w:r>
        <w:rPr>
          <w:rFonts w:ascii="Arial" w:eastAsia="Arial" w:hAnsi="Arial" w:cs="Arial"/>
          <w:color w:val="000000"/>
          <w:sz w:val="24"/>
          <w:szCs w:val="24"/>
        </w:rPr>
        <w:t xml:space="preserve"> out our business.  </w:t>
      </w:r>
      <w:r w:rsidR="009B2A69">
        <w:rPr>
          <w:rFonts w:ascii="Arial" w:eastAsia="Arial" w:hAnsi="Arial" w:cs="Arial"/>
          <w:color w:val="000000"/>
          <w:sz w:val="24"/>
          <w:szCs w:val="24"/>
        </w:rPr>
        <w:br/>
      </w:r>
    </w:p>
    <w:p w14:paraId="44E1FD2A" w14:textId="77777777" w:rsidR="00C77E47" w:rsidRPr="009B2A69" w:rsidRDefault="00860E63" w:rsidP="009B2A69">
      <w:pPr>
        <w:pStyle w:val="ListParagraph"/>
        <w:numPr>
          <w:ilvl w:val="1"/>
          <w:numId w:val="17"/>
        </w:numPr>
        <w:spacing w:after="0"/>
        <w:ind w:left="709"/>
      </w:pPr>
      <w:r>
        <w:rPr>
          <w:rFonts w:ascii="Arial" w:eastAsia="Arial" w:hAnsi="Arial" w:cs="Arial"/>
          <w:color w:val="000000"/>
          <w:sz w:val="24"/>
          <w:szCs w:val="24"/>
        </w:rPr>
        <w:t xml:space="preserve">Our advisors, </w:t>
      </w:r>
      <w:r>
        <w:rPr>
          <w:rFonts w:ascii="Arial" w:eastAsia="Arial" w:hAnsi="Arial" w:cs="Arial"/>
          <w:sz w:val="24"/>
          <w:szCs w:val="24"/>
        </w:rPr>
        <w:t>S</w:t>
      </w:r>
      <w:r>
        <w:rPr>
          <w:rFonts w:ascii="Arial" w:eastAsia="Arial" w:hAnsi="Arial" w:cs="Arial"/>
          <w:color w:val="000000"/>
          <w:sz w:val="24"/>
          <w:szCs w:val="24"/>
        </w:rPr>
        <w:t>ub-</w:t>
      </w:r>
      <w:r>
        <w:rPr>
          <w:rFonts w:ascii="Arial" w:eastAsia="Arial" w:hAnsi="Arial" w:cs="Arial"/>
          <w:sz w:val="24"/>
          <w:szCs w:val="24"/>
        </w:rPr>
        <w:t>C</w:t>
      </w:r>
      <w:r>
        <w:rPr>
          <w:rFonts w:ascii="Arial" w:eastAsia="Arial" w:hAnsi="Arial" w:cs="Arial"/>
          <w:color w:val="000000"/>
          <w:sz w:val="24"/>
          <w:szCs w:val="24"/>
        </w:rPr>
        <w:t xml:space="preserve">ontractors and other government bodies can use your </w:t>
      </w:r>
      <w:r>
        <w:rPr>
          <w:rFonts w:ascii="Arial" w:eastAsia="Arial" w:hAnsi="Arial" w:cs="Arial"/>
          <w:sz w:val="24"/>
          <w:szCs w:val="24"/>
        </w:rPr>
        <w:t>application</w:t>
      </w:r>
      <w:r>
        <w:rPr>
          <w:rFonts w:ascii="Arial" w:eastAsia="Arial" w:hAnsi="Arial" w:cs="Arial"/>
          <w:color w:val="000000"/>
          <w:sz w:val="24"/>
          <w:szCs w:val="24"/>
        </w:rPr>
        <w:t xml:space="preserve"> for the same purposes.</w:t>
      </w:r>
      <w:r w:rsidR="009B2A69">
        <w:rPr>
          <w:rFonts w:ascii="Arial" w:eastAsia="Arial" w:hAnsi="Arial" w:cs="Arial"/>
          <w:color w:val="000000"/>
          <w:sz w:val="24"/>
          <w:szCs w:val="24"/>
        </w:rPr>
        <w:br/>
      </w:r>
    </w:p>
    <w:p w14:paraId="2CBA1CC9" w14:textId="383F2674" w:rsidR="00C77E47" w:rsidRPr="009B2A69" w:rsidRDefault="00860E63" w:rsidP="009A3A3C">
      <w:pPr>
        <w:pStyle w:val="Heading2"/>
        <w:numPr>
          <w:ilvl w:val="0"/>
          <w:numId w:val="17"/>
        </w:numPr>
        <w:ind w:left="709" w:hanging="709"/>
        <w:rPr>
          <w:rFonts w:eastAsia="Arial" w:cs="Arial"/>
          <w:b w:val="0"/>
          <w:color w:val="000000"/>
          <w:sz w:val="24"/>
          <w:szCs w:val="24"/>
        </w:rPr>
      </w:pPr>
      <w:bookmarkStart w:id="34" w:name="_Toc519517407"/>
      <w:r>
        <w:rPr>
          <w:rFonts w:eastAsia="Arial" w:cs="Arial"/>
          <w:color w:val="000000"/>
          <w:szCs w:val="28"/>
        </w:rPr>
        <w:t>All Suppliers ‘Request to Participate’ will enter into an ‘assessing’ status</w:t>
      </w:r>
      <w:bookmarkEnd w:id="34"/>
      <w:r w:rsidR="009B2A69">
        <w:rPr>
          <w:rFonts w:eastAsia="Arial" w:cs="Arial"/>
          <w:color w:val="000000"/>
          <w:szCs w:val="28"/>
        </w:rPr>
        <w:br/>
      </w:r>
    </w:p>
    <w:p w14:paraId="7AEF0D67" w14:textId="6112E90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All applicants who complete the DPS </w:t>
      </w:r>
      <w:r w:rsidR="000B622E">
        <w:rPr>
          <w:rFonts w:ascii="Arial" w:eastAsia="Arial" w:hAnsi="Arial" w:cs="Arial"/>
          <w:sz w:val="24"/>
          <w:szCs w:val="24"/>
        </w:rPr>
        <w:t>SQ will automatically enters in</w:t>
      </w:r>
      <w:r>
        <w:rPr>
          <w:rFonts w:ascii="Arial" w:eastAsia="Arial" w:hAnsi="Arial" w:cs="Arial"/>
          <w:sz w:val="24"/>
          <w:szCs w:val="24"/>
        </w:rPr>
        <w:t xml:space="preserve">to ‘assessing’ stage, this will enable CCS to undertake the necessary review of applicant responses to the DPS SQ to ensure they meet the required selection criteria. </w:t>
      </w:r>
      <w:r w:rsidR="009B2A69">
        <w:rPr>
          <w:rFonts w:ascii="Arial" w:eastAsia="Arial" w:hAnsi="Arial" w:cs="Arial"/>
          <w:sz w:val="24"/>
          <w:szCs w:val="24"/>
        </w:rPr>
        <w:br/>
      </w:r>
    </w:p>
    <w:p w14:paraId="3FE22613"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CCS and the applicant have a maximum of fifteen (15) working days to work jointly to rectify the issue where possible in accordance with </w:t>
      </w:r>
      <w:r>
        <w:rPr>
          <w:rFonts w:ascii="Arial" w:eastAsia="Arial" w:hAnsi="Arial" w:cs="Arial"/>
          <w:color w:val="000000"/>
          <w:sz w:val="24"/>
          <w:szCs w:val="24"/>
        </w:rPr>
        <w:t>Regulation 34 (Dynamic Purchasing Systems) of PCR 2015.</w:t>
      </w:r>
      <w:r w:rsidR="009B2A69">
        <w:rPr>
          <w:rFonts w:ascii="Arial" w:eastAsia="Arial" w:hAnsi="Arial" w:cs="Arial"/>
          <w:color w:val="000000"/>
          <w:sz w:val="24"/>
          <w:szCs w:val="24"/>
        </w:rPr>
        <w:br/>
      </w:r>
    </w:p>
    <w:p w14:paraId="61DB71E7"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sz w:val="24"/>
          <w:szCs w:val="24"/>
        </w:rPr>
        <w:t xml:space="preserve">In the event that the issue cannot be rectified within the 15 working days, CCS will ‘reject’ the applicants ‘Request to Participate’ as an interim measure whilst the necessary further actions are undertaken. The applicant can then re-apply to join the DPS within an appropriate timescale specified by the Authority. </w:t>
      </w:r>
      <w:r w:rsidR="009B2A69">
        <w:rPr>
          <w:rFonts w:ascii="Arial" w:eastAsia="Arial" w:hAnsi="Arial" w:cs="Arial"/>
          <w:sz w:val="24"/>
          <w:szCs w:val="24"/>
        </w:rPr>
        <w:br/>
      </w:r>
    </w:p>
    <w:p w14:paraId="3AADA44D" w14:textId="62D3C7E6" w:rsidR="00C77E47" w:rsidRPr="009B2A69" w:rsidRDefault="00860E63" w:rsidP="009A3A3C">
      <w:pPr>
        <w:pStyle w:val="Heading2"/>
        <w:numPr>
          <w:ilvl w:val="0"/>
          <w:numId w:val="17"/>
        </w:numPr>
        <w:ind w:left="709" w:hanging="709"/>
        <w:rPr>
          <w:sz w:val="24"/>
          <w:szCs w:val="24"/>
        </w:rPr>
      </w:pPr>
      <w:bookmarkStart w:id="35" w:name="_Toc519517408"/>
      <w:r w:rsidRPr="00FD4B69">
        <w:t>If we accept your Request to Participate</w:t>
      </w:r>
      <w:bookmarkEnd w:id="35"/>
      <w:r w:rsidR="009B2A69">
        <w:br/>
      </w:r>
    </w:p>
    <w:p w14:paraId="328501B4" w14:textId="77777777" w:rsidR="00C77E47" w:rsidRDefault="00860E63" w:rsidP="009B2A69">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 xml:space="preserve">Once an </w:t>
      </w:r>
      <w:r>
        <w:rPr>
          <w:rFonts w:ascii="Arial" w:eastAsia="Arial" w:hAnsi="Arial" w:cs="Arial"/>
          <w:sz w:val="24"/>
          <w:szCs w:val="24"/>
        </w:rPr>
        <w:t>applicant’s</w:t>
      </w:r>
      <w:r>
        <w:rPr>
          <w:rFonts w:ascii="Arial" w:eastAsia="Arial" w:hAnsi="Arial" w:cs="Arial"/>
          <w:color w:val="000000"/>
          <w:sz w:val="24"/>
          <w:szCs w:val="24"/>
        </w:rPr>
        <w:t xml:space="preserve"> response has been fully electronically assessed and is considered as having met the published selection criteria, they will be appointed to the DPS. </w:t>
      </w:r>
      <w:r w:rsidR="009B2A69">
        <w:rPr>
          <w:rFonts w:ascii="Arial" w:eastAsia="Arial" w:hAnsi="Arial" w:cs="Arial"/>
          <w:color w:val="000000"/>
          <w:sz w:val="24"/>
          <w:szCs w:val="24"/>
        </w:rPr>
        <w:br/>
      </w:r>
    </w:p>
    <w:p w14:paraId="339F272A" w14:textId="2DE23572" w:rsidR="00C77E47" w:rsidRPr="009B2A69" w:rsidRDefault="00860E63" w:rsidP="009A3A3C">
      <w:pPr>
        <w:pStyle w:val="Heading2"/>
        <w:numPr>
          <w:ilvl w:val="0"/>
          <w:numId w:val="17"/>
        </w:numPr>
        <w:ind w:left="709" w:hanging="709"/>
        <w:rPr>
          <w:sz w:val="24"/>
          <w:szCs w:val="24"/>
        </w:rPr>
      </w:pPr>
      <w:bookmarkStart w:id="36" w:name="_Toc519517409"/>
      <w:r w:rsidRPr="00FD4B69">
        <w:lastRenderedPageBreak/>
        <w:t>The DPS Agreement sign-off</w:t>
      </w:r>
      <w:bookmarkEnd w:id="36"/>
      <w:r w:rsidR="008B2D76">
        <w:br/>
      </w:r>
    </w:p>
    <w:p w14:paraId="7BAE48C0" w14:textId="77777777" w:rsidR="00C77E47" w:rsidRPr="008B2D76" w:rsidRDefault="00860E63" w:rsidP="008B2D76">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If you are a successful and therefore ‘appointed’ on to the DPS, the RM3809 Utilities Switching Services DPS Ag</w:t>
      </w:r>
      <w:r w:rsidR="009A3A3C">
        <w:rPr>
          <w:rFonts w:ascii="Arial" w:eastAsia="Arial" w:hAnsi="Arial" w:cs="Arial"/>
          <w:color w:val="000000"/>
          <w:sz w:val="24"/>
          <w:szCs w:val="24"/>
        </w:rPr>
        <w:t>reement will be electronically agreed</w:t>
      </w:r>
      <w:r>
        <w:rPr>
          <w:rFonts w:ascii="Arial" w:eastAsia="Arial" w:hAnsi="Arial" w:cs="Arial"/>
          <w:color w:val="000000"/>
          <w:sz w:val="24"/>
          <w:szCs w:val="24"/>
        </w:rPr>
        <w:t xml:space="preserve"> and managed by CCS and you.  </w:t>
      </w:r>
      <w:r w:rsidR="008B2D76">
        <w:rPr>
          <w:rFonts w:ascii="Arial" w:eastAsia="Arial" w:hAnsi="Arial" w:cs="Arial"/>
          <w:color w:val="000000"/>
          <w:sz w:val="24"/>
          <w:szCs w:val="24"/>
        </w:rPr>
        <w:br/>
      </w:r>
    </w:p>
    <w:p w14:paraId="6829ED6D" w14:textId="2D829C04"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To ensure a legally binding RM3809 DPS Agreement between CCS and you is complete, you must select ‘Yes’ in the required</w:t>
      </w:r>
      <w:r w:rsidR="000B622E">
        <w:rPr>
          <w:rFonts w:ascii="Arial" w:eastAsia="Arial" w:hAnsi="Arial" w:cs="Arial"/>
          <w:color w:val="000000"/>
          <w:sz w:val="24"/>
          <w:szCs w:val="24"/>
        </w:rPr>
        <w:t xml:space="preserve"> declaration</w:t>
      </w:r>
      <w:r>
        <w:rPr>
          <w:rFonts w:ascii="Arial" w:eastAsia="Arial" w:hAnsi="Arial" w:cs="Arial"/>
          <w:color w:val="000000"/>
          <w:sz w:val="24"/>
          <w:szCs w:val="24"/>
        </w:rPr>
        <w:t xml:space="preserve"> box on </w:t>
      </w:r>
      <w:r>
        <w:rPr>
          <w:rFonts w:ascii="Arial" w:eastAsia="Arial" w:hAnsi="Arial" w:cs="Arial"/>
          <w:sz w:val="24"/>
          <w:szCs w:val="24"/>
        </w:rPr>
        <w:t>page</w:t>
      </w:r>
      <w:r w:rsidR="008B2D76">
        <w:rPr>
          <w:rFonts w:ascii="Arial" w:eastAsia="Arial" w:hAnsi="Arial" w:cs="Arial"/>
          <w:sz w:val="24"/>
          <w:szCs w:val="24"/>
        </w:rPr>
        <w:t xml:space="preserve"> 9 of the DPS SQ</w:t>
      </w:r>
      <w:r>
        <w:rPr>
          <w:rFonts w:ascii="Arial" w:eastAsia="Arial" w:hAnsi="Arial" w:cs="Arial"/>
          <w:sz w:val="24"/>
          <w:szCs w:val="24"/>
        </w:rPr>
        <w:t xml:space="preserve"> that you are presented with at the end of the DPS SQ and prior to appointment.  </w:t>
      </w:r>
      <w:r w:rsidR="008B2D76">
        <w:rPr>
          <w:rFonts w:ascii="Arial" w:eastAsia="Arial" w:hAnsi="Arial" w:cs="Arial"/>
          <w:sz w:val="24"/>
          <w:szCs w:val="24"/>
        </w:rPr>
        <w:br/>
      </w:r>
    </w:p>
    <w:p w14:paraId="2B865C38"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Failure to select ‘Yes’ at this stage will prevent you from securing your appointment on to the DPS for RM3809 </w:t>
      </w:r>
      <w:r>
        <w:rPr>
          <w:rFonts w:ascii="Arial" w:eastAsia="Arial" w:hAnsi="Arial" w:cs="Arial"/>
          <w:color w:val="000000"/>
          <w:sz w:val="24"/>
          <w:szCs w:val="24"/>
        </w:rPr>
        <w:t xml:space="preserve">as there will be no legally binding DPS Agreement between CCS and you. </w:t>
      </w:r>
    </w:p>
    <w:p w14:paraId="5C8CA037" w14:textId="092F0C57" w:rsidR="00C77E47" w:rsidRPr="00FD4B69" w:rsidRDefault="00860E63" w:rsidP="009A3A3C">
      <w:pPr>
        <w:pStyle w:val="Heading2"/>
        <w:numPr>
          <w:ilvl w:val="0"/>
          <w:numId w:val="17"/>
        </w:numPr>
        <w:ind w:left="709" w:hanging="709"/>
      </w:pPr>
      <w:bookmarkStart w:id="37" w:name="_Toc519517410"/>
      <w:r w:rsidRPr="00FD4B69">
        <w:t>Utilities Switching Services Platform</w:t>
      </w:r>
      <w:bookmarkEnd w:id="37"/>
      <w:r w:rsidR="008B2D76">
        <w:br/>
      </w:r>
    </w:p>
    <w:p w14:paraId="19EB4FF3" w14:textId="77539237" w:rsidR="00B70767" w:rsidRDefault="00860E63" w:rsidP="00B70767">
      <w:pPr>
        <w:pStyle w:val="ListParagraph"/>
        <w:numPr>
          <w:ilvl w:val="1"/>
          <w:numId w:val="17"/>
        </w:numPr>
        <w:ind w:left="709"/>
        <w:rPr>
          <w:rFonts w:ascii="Arial" w:eastAsia="Arial" w:hAnsi="Arial" w:cs="Arial"/>
          <w:sz w:val="24"/>
          <w:szCs w:val="24"/>
        </w:rPr>
      </w:pPr>
      <w:r>
        <w:rPr>
          <w:rFonts w:ascii="Arial" w:eastAsia="Arial" w:hAnsi="Arial" w:cs="Arial"/>
          <w:sz w:val="24"/>
          <w:szCs w:val="24"/>
        </w:rPr>
        <w:t>Once awarded a DPS agreement you will be given access to the Appointed Technology Supplier’s Platform providing that you shall accept the terms and conditions of the Appointed</w:t>
      </w:r>
      <w:r w:rsidR="00B70767">
        <w:rPr>
          <w:rFonts w:ascii="Arial" w:eastAsia="Arial" w:hAnsi="Arial" w:cs="Arial"/>
          <w:sz w:val="24"/>
          <w:szCs w:val="24"/>
        </w:rPr>
        <w:t xml:space="preserve"> Technology Supplier’s Platform.</w:t>
      </w:r>
    </w:p>
    <w:p w14:paraId="4BF89B8D" w14:textId="03B8CFB4" w:rsidR="00C77E47" w:rsidRDefault="00C77E47">
      <w:pPr>
        <w:spacing w:after="80"/>
        <w:rPr>
          <w:rFonts w:ascii="Arial" w:eastAsia="Arial" w:hAnsi="Arial" w:cs="Arial"/>
          <w:sz w:val="24"/>
          <w:szCs w:val="24"/>
        </w:rPr>
      </w:pPr>
    </w:p>
    <w:p w14:paraId="1B744412" w14:textId="77777777" w:rsidR="00C77E47" w:rsidRDefault="00C77E47">
      <w:pPr>
        <w:spacing w:after="80"/>
        <w:rPr>
          <w:rFonts w:ascii="Arial" w:eastAsia="Arial" w:hAnsi="Arial" w:cs="Arial"/>
          <w:sz w:val="24"/>
          <w:szCs w:val="24"/>
        </w:rPr>
      </w:pPr>
    </w:p>
    <w:p w14:paraId="566423D4" w14:textId="77777777" w:rsidR="00C77E47" w:rsidRPr="00FD4B69" w:rsidRDefault="00860E63" w:rsidP="009A3A3C">
      <w:pPr>
        <w:pStyle w:val="Heading2"/>
        <w:numPr>
          <w:ilvl w:val="0"/>
          <w:numId w:val="17"/>
        </w:numPr>
        <w:ind w:left="709" w:hanging="709"/>
      </w:pPr>
      <w:bookmarkStart w:id="38" w:name="_Toc519517411"/>
      <w:r w:rsidRPr="00FD4B69">
        <w:t>Call for Competition:</w:t>
      </w:r>
      <w:bookmarkEnd w:id="38"/>
    </w:p>
    <w:p w14:paraId="5ABF6C2F" w14:textId="77777777" w:rsidR="00C77E47" w:rsidRDefault="00860E63" w:rsidP="00D56044">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Customers may award contracts by inviting all suppliers to the relevant category to bid in accordance with</w:t>
      </w:r>
      <w:r>
        <w:rPr>
          <w:rFonts w:ascii="Arial" w:eastAsia="Arial" w:hAnsi="Arial" w:cs="Arial"/>
          <w:sz w:val="24"/>
          <w:szCs w:val="24"/>
        </w:rPr>
        <w:t xml:space="preserve"> </w:t>
      </w:r>
      <w:r>
        <w:rPr>
          <w:rFonts w:ascii="Arial" w:eastAsia="Arial" w:hAnsi="Arial" w:cs="Arial"/>
          <w:color w:val="000000"/>
          <w:sz w:val="24"/>
          <w:szCs w:val="24"/>
        </w:rPr>
        <w:t>Clause 4 (</w:t>
      </w:r>
      <w:r>
        <w:rPr>
          <w:rFonts w:ascii="Arial" w:eastAsia="Arial" w:hAnsi="Arial" w:cs="Arial"/>
          <w:sz w:val="24"/>
          <w:szCs w:val="24"/>
        </w:rPr>
        <w:t>Award</w:t>
      </w:r>
      <w:r>
        <w:rPr>
          <w:rFonts w:ascii="Arial" w:eastAsia="Arial" w:hAnsi="Arial" w:cs="Arial"/>
          <w:color w:val="000000"/>
          <w:sz w:val="24"/>
          <w:szCs w:val="24"/>
        </w:rPr>
        <w:t xml:space="preserve"> Procedure) of the DPS Agreement.</w:t>
      </w:r>
    </w:p>
    <w:p w14:paraId="7CA61DB0" w14:textId="77777777" w:rsidR="00C77E47" w:rsidRDefault="00C77E47" w:rsidP="00D56044">
      <w:pPr>
        <w:pBdr>
          <w:top w:val="nil"/>
          <w:left w:val="nil"/>
          <w:bottom w:val="nil"/>
          <w:right w:val="nil"/>
          <w:between w:val="nil"/>
        </w:pBdr>
        <w:tabs>
          <w:tab w:val="left" w:pos="142"/>
        </w:tabs>
        <w:spacing w:after="0" w:line="240" w:lineRule="auto"/>
        <w:jc w:val="both"/>
        <w:rPr>
          <w:rFonts w:ascii="Arial" w:eastAsia="Arial" w:hAnsi="Arial" w:cs="Arial"/>
          <w:color w:val="000000"/>
          <w:sz w:val="24"/>
          <w:szCs w:val="24"/>
        </w:rPr>
      </w:pPr>
    </w:p>
    <w:p w14:paraId="0BCDE83F" w14:textId="77777777" w:rsidR="00C77E47" w:rsidRPr="00E5223F" w:rsidRDefault="00860E63" w:rsidP="009A3A3C">
      <w:pPr>
        <w:pStyle w:val="Heading2"/>
        <w:numPr>
          <w:ilvl w:val="0"/>
          <w:numId w:val="17"/>
        </w:numPr>
        <w:ind w:left="709" w:hanging="709"/>
        <w:rPr>
          <w:sz w:val="24"/>
          <w:szCs w:val="24"/>
        </w:rPr>
      </w:pPr>
      <w:bookmarkStart w:id="39" w:name="_Toc519517412"/>
      <w:r w:rsidRPr="00FD4B69">
        <w:t>TUPE Transfer of undertakings (Protection of Employment)</w:t>
      </w:r>
      <w:bookmarkEnd w:id="39"/>
      <w:r w:rsidR="00E5223F">
        <w:br/>
      </w:r>
    </w:p>
    <w:p w14:paraId="75535D60"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We consider that the Transfer of Undertakings (Protection of Employment) Regulations 2006 (“TUPE”) may apply at the Call for Competition</w:t>
      </w:r>
      <w:r>
        <w:rPr>
          <w:rFonts w:ascii="Arial" w:eastAsia="Arial" w:hAnsi="Arial" w:cs="Arial"/>
          <w:sz w:val="24"/>
          <w:szCs w:val="24"/>
        </w:rPr>
        <w:t xml:space="preserve"> under a Utilities Services Contract. </w:t>
      </w:r>
      <w:r w:rsidR="00E5223F">
        <w:rPr>
          <w:rFonts w:ascii="Arial" w:eastAsia="Arial" w:hAnsi="Arial" w:cs="Arial"/>
          <w:sz w:val="24"/>
          <w:szCs w:val="24"/>
        </w:rPr>
        <w:br/>
      </w:r>
    </w:p>
    <w:p w14:paraId="1A321753" w14:textId="77777777" w:rsidR="00C77E47" w:rsidRDefault="00860E63" w:rsidP="009A3A3C">
      <w:pPr>
        <w:pStyle w:val="ListParagraph"/>
        <w:numPr>
          <w:ilvl w:val="1"/>
          <w:numId w:val="17"/>
        </w:numPr>
        <w:ind w:left="709"/>
        <w:rPr>
          <w:rFonts w:ascii="Arial" w:eastAsia="Arial" w:hAnsi="Arial" w:cs="Arial"/>
          <w:color w:val="000000"/>
          <w:sz w:val="24"/>
          <w:szCs w:val="24"/>
        </w:rPr>
      </w:pPr>
      <w:bookmarkStart w:id="40" w:name="_1ci93xb" w:colFirst="0" w:colLast="0"/>
      <w:bookmarkEnd w:id="40"/>
      <w:r>
        <w:rPr>
          <w:rFonts w:ascii="Arial" w:eastAsia="Arial" w:hAnsi="Arial" w:cs="Arial"/>
          <w:color w:val="000000"/>
          <w:sz w:val="24"/>
          <w:szCs w:val="24"/>
        </w:rPr>
        <w:t>It is your responsibility to take your own advice and consider whether TUPE is likely to apply in the particular circumstances of the contract and to act accordingly, you are therefore encouraged to carry out your own due diligence exercise.</w:t>
      </w:r>
    </w:p>
    <w:p w14:paraId="0EB590EA" w14:textId="77777777" w:rsidR="00C77E47" w:rsidRDefault="00C77E47">
      <w:pPr>
        <w:pBdr>
          <w:top w:val="nil"/>
          <w:left w:val="nil"/>
          <w:bottom w:val="nil"/>
          <w:right w:val="nil"/>
          <w:between w:val="nil"/>
        </w:pBdr>
        <w:rPr>
          <w:rFonts w:ascii="Arial" w:eastAsia="Arial" w:hAnsi="Arial" w:cs="Arial"/>
          <w:color w:val="000000"/>
          <w:sz w:val="24"/>
          <w:szCs w:val="24"/>
        </w:rPr>
      </w:pPr>
    </w:p>
    <w:p w14:paraId="6685189A" w14:textId="77777777" w:rsidR="00C77E47" w:rsidRDefault="00C77E47">
      <w:pPr>
        <w:pBdr>
          <w:top w:val="nil"/>
          <w:left w:val="nil"/>
          <w:bottom w:val="nil"/>
          <w:right w:val="nil"/>
          <w:between w:val="nil"/>
        </w:pBdr>
        <w:rPr>
          <w:rFonts w:ascii="Arial" w:eastAsia="Arial" w:hAnsi="Arial" w:cs="Arial"/>
          <w:color w:val="000000"/>
          <w:sz w:val="24"/>
          <w:szCs w:val="24"/>
        </w:rPr>
      </w:pPr>
    </w:p>
    <w:p w14:paraId="1B0DC39C" w14:textId="77777777" w:rsidR="00C77E47" w:rsidRDefault="00C77E47">
      <w:pPr>
        <w:pBdr>
          <w:top w:val="nil"/>
          <w:left w:val="nil"/>
          <w:bottom w:val="nil"/>
          <w:right w:val="nil"/>
          <w:between w:val="nil"/>
        </w:pBdr>
        <w:rPr>
          <w:rFonts w:ascii="Arial" w:eastAsia="Arial" w:hAnsi="Arial" w:cs="Arial"/>
          <w:color w:val="000000"/>
          <w:sz w:val="24"/>
          <w:szCs w:val="24"/>
        </w:rPr>
      </w:pPr>
    </w:p>
    <w:p w14:paraId="7A15EE37" w14:textId="77777777" w:rsidR="00C77E47" w:rsidRDefault="00C77E47">
      <w:pPr>
        <w:pBdr>
          <w:top w:val="nil"/>
          <w:left w:val="nil"/>
          <w:bottom w:val="nil"/>
          <w:right w:val="nil"/>
          <w:between w:val="nil"/>
        </w:pBdr>
        <w:rPr>
          <w:rFonts w:ascii="Arial" w:eastAsia="Arial" w:hAnsi="Arial" w:cs="Arial"/>
          <w:color w:val="000000"/>
          <w:sz w:val="24"/>
          <w:szCs w:val="24"/>
        </w:rPr>
      </w:pPr>
    </w:p>
    <w:p w14:paraId="3660BD2D" w14:textId="77777777" w:rsidR="00C77E47" w:rsidRDefault="00C77E47">
      <w:pPr>
        <w:pBdr>
          <w:top w:val="nil"/>
          <w:left w:val="nil"/>
          <w:bottom w:val="nil"/>
          <w:right w:val="nil"/>
          <w:between w:val="nil"/>
        </w:pBdr>
        <w:rPr>
          <w:rFonts w:ascii="Arial" w:eastAsia="Arial" w:hAnsi="Arial" w:cs="Arial"/>
          <w:color w:val="000000"/>
          <w:sz w:val="24"/>
          <w:szCs w:val="24"/>
        </w:rPr>
      </w:pPr>
    </w:p>
    <w:p w14:paraId="3846314D" w14:textId="77777777" w:rsidR="00C77E47" w:rsidRDefault="00C77E47">
      <w:pPr>
        <w:pBdr>
          <w:top w:val="nil"/>
          <w:left w:val="nil"/>
          <w:bottom w:val="nil"/>
          <w:right w:val="nil"/>
          <w:between w:val="nil"/>
        </w:pBdr>
        <w:rPr>
          <w:rFonts w:ascii="Arial" w:eastAsia="Arial" w:hAnsi="Arial" w:cs="Arial"/>
          <w:color w:val="000000"/>
          <w:sz w:val="24"/>
          <w:szCs w:val="24"/>
        </w:rPr>
      </w:pPr>
    </w:p>
    <w:p w14:paraId="77DE3B86" w14:textId="77777777" w:rsidR="00C77E47" w:rsidRDefault="00C77E47">
      <w:pPr>
        <w:pBdr>
          <w:top w:val="nil"/>
          <w:left w:val="nil"/>
          <w:bottom w:val="nil"/>
          <w:right w:val="nil"/>
          <w:between w:val="nil"/>
        </w:pBdr>
        <w:rPr>
          <w:rFonts w:ascii="Arial" w:eastAsia="Arial" w:hAnsi="Arial" w:cs="Arial"/>
          <w:color w:val="000000"/>
          <w:sz w:val="24"/>
          <w:szCs w:val="24"/>
        </w:rPr>
      </w:pPr>
    </w:p>
    <w:p w14:paraId="239E7ABE" w14:textId="77777777" w:rsidR="00C77E47" w:rsidRDefault="00C77E47">
      <w:pPr>
        <w:pBdr>
          <w:top w:val="nil"/>
          <w:left w:val="nil"/>
          <w:bottom w:val="nil"/>
          <w:right w:val="nil"/>
          <w:between w:val="nil"/>
        </w:pBdr>
        <w:rPr>
          <w:rFonts w:ascii="Arial" w:eastAsia="Arial" w:hAnsi="Arial" w:cs="Arial"/>
          <w:color w:val="000000"/>
          <w:sz w:val="24"/>
          <w:szCs w:val="24"/>
        </w:rPr>
      </w:pPr>
    </w:p>
    <w:p w14:paraId="11D796A1" w14:textId="77777777" w:rsidR="00C77E47" w:rsidRDefault="00C77E47">
      <w:pPr>
        <w:pBdr>
          <w:top w:val="nil"/>
          <w:left w:val="nil"/>
          <w:bottom w:val="nil"/>
          <w:right w:val="nil"/>
          <w:between w:val="nil"/>
        </w:pBdr>
        <w:rPr>
          <w:rFonts w:ascii="Arial" w:eastAsia="Arial" w:hAnsi="Arial" w:cs="Arial"/>
          <w:color w:val="000000"/>
          <w:sz w:val="24"/>
          <w:szCs w:val="24"/>
        </w:rPr>
      </w:pPr>
    </w:p>
    <w:p w14:paraId="16BA5C88" w14:textId="77777777" w:rsidR="00C77E47" w:rsidRDefault="00C77E47">
      <w:pPr>
        <w:pBdr>
          <w:top w:val="nil"/>
          <w:left w:val="nil"/>
          <w:bottom w:val="nil"/>
          <w:right w:val="nil"/>
          <w:between w:val="nil"/>
        </w:pBdr>
        <w:rPr>
          <w:rFonts w:ascii="Arial" w:eastAsia="Arial" w:hAnsi="Arial" w:cs="Arial"/>
          <w:color w:val="000000"/>
          <w:sz w:val="24"/>
          <w:szCs w:val="24"/>
        </w:rPr>
      </w:pPr>
    </w:p>
    <w:p w14:paraId="067C902C" w14:textId="77777777" w:rsidR="00C77E47" w:rsidRDefault="00C77E47">
      <w:pPr>
        <w:pBdr>
          <w:top w:val="nil"/>
          <w:left w:val="nil"/>
          <w:bottom w:val="nil"/>
          <w:right w:val="nil"/>
          <w:between w:val="nil"/>
        </w:pBdr>
        <w:rPr>
          <w:rFonts w:ascii="Arial" w:eastAsia="Arial" w:hAnsi="Arial" w:cs="Arial"/>
          <w:color w:val="000000"/>
          <w:sz w:val="24"/>
          <w:szCs w:val="24"/>
        </w:rPr>
      </w:pPr>
    </w:p>
    <w:p w14:paraId="73B39563" w14:textId="77777777" w:rsidR="00C77E47" w:rsidRDefault="00C77E47">
      <w:pPr>
        <w:pBdr>
          <w:top w:val="nil"/>
          <w:left w:val="nil"/>
          <w:bottom w:val="nil"/>
          <w:right w:val="nil"/>
          <w:between w:val="nil"/>
        </w:pBdr>
        <w:rPr>
          <w:rFonts w:ascii="Arial" w:eastAsia="Arial" w:hAnsi="Arial" w:cs="Arial"/>
          <w:color w:val="000000"/>
          <w:sz w:val="24"/>
          <w:szCs w:val="24"/>
        </w:rPr>
      </w:pPr>
    </w:p>
    <w:p w14:paraId="4B76FA04" w14:textId="77777777" w:rsidR="00C77E47" w:rsidRDefault="00C77E47">
      <w:pPr>
        <w:pBdr>
          <w:top w:val="nil"/>
          <w:left w:val="nil"/>
          <w:bottom w:val="nil"/>
          <w:right w:val="nil"/>
          <w:between w:val="nil"/>
        </w:pBdr>
        <w:rPr>
          <w:rFonts w:ascii="Arial" w:eastAsia="Arial" w:hAnsi="Arial" w:cs="Arial"/>
          <w:color w:val="000000"/>
          <w:sz w:val="24"/>
          <w:szCs w:val="24"/>
        </w:rPr>
      </w:pPr>
    </w:p>
    <w:p w14:paraId="2E623974" w14:textId="77777777" w:rsidR="00C77E47" w:rsidRDefault="00C77E47">
      <w:pPr>
        <w:pBdr>
          <w:top w:val="nil"/>
          <w:left w:val="nil"/>
          <w:bottom w:val="nil"/>
          <w:right w:val="nil"/>
          <w:between w:val="nil"/>
        </w:pBdr>
        <w:rPr>
          <w:rFonts w:ascii="Arial" w:eastAsia="Arial" w:hAnsi="Arial" w:cs="Arial"/>
          <w:color w:val="000000"/>
          <w:sz w:val="24"/>
          <w:szCs w:val="24"/>
        </w:rPr>
      </w:pPr>
    </w:p>
    <w:p w14:paraId="0942F45B" w14:textId="77777777" w:rsidR="00C77E47" w:rsidRDefault="00C77E47">
      <w:bookmarkStart w:id="41" w:name="3whwml4" w:colFirst="0" w:colLast="0"/>
      <w:bookmarkEnd w:id="41"/>
    </w:p>
    <w:sectPr w:rsidR="00C77E47">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A414D" w14:textId="77777777" w:rsidR="0013388A" w:rsidRDefault="0013388A">
      <w:pPr>
        <w:spacing w:after="0" w:line="240" w:lineRule="auto"/>
      </w:pPr>
      <w:r>
        <w:separator/>
      </w:r>
    </w:p>
  </w:endnote>
  <w:endnote w:type="continuationSeparator" w:id="0">
    <w:p w14:paraId="1F24EFD8" w14:textId="77777777" w:rsidR="0013388A" w:rsidRDefault="00133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9719E" w14:textId="77777777" w:rsidR="009B2A69" w:rsidRDefault="009B2A69">
    <w:pP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sz w:val="16"/>
        <w:szCs w:val="16"/>
      </w:rPr>
      <w:t>RM3809 – Utilities Switching Services Dynamic Purchasing System Agreement</w:t>
    </w:r>
    <w:r>
      <w:rPr>
        <w:rFonts w:ascii="Arial" w:eastAsia="Arial" w:hAnsi="Arial" w:cs="Arial"/>
        <w:color w:val="000000"/>
        <w:sz w:val="16"/>
        <w:szCs w:val="16"/>
      </w:rPr>
      <w:t xml:space="preserve"> </w:t>
    </w:r>
    <w:r>
      <w:rPr>
        <w:rFonts w:ascii="Arial" w:eastAsia="Arial" w:hAnsi="Arial" w:cs="Arial"/>
        <w:color w:val="000000"/>
        <w:sz w:val="16"/>
        <w:szCs w:val="16"/>
      </w:rPr>
      <w:tab/>
    </w:r>
  </w:p>
  <w:p w14:paraId="0818A58D" w14:textId="77777777" w:rsidR="009B2A69" w:rsidRDefault="009B2A69">
    <w:pPr>
      <w:tabs>
        <w:tab w:val="left" w:pos="5460"/>
      </w:tabs>
      <w:spacing w:after="0" w:line="240" w:lineRule="auto"/>
      <w:rPr>
        <w:rFonts w:ascii="Arial" w:eastAsia="Arial" w:hAnsi="Arial" w:cs="Arial"/>
        <w:color w:val="000000"/>
        <w:sz w:val="16"/>
        <w:szCs w:val="16"/>
      </w:rPr>
    </w:pPr>
    <w:r>
      <w:rPr>
        <w:rFonts w:ascii="Arial" w:eastAsia="Arial" w:hAnsi="Arial" w:cs="Arial"/>
        <w:color w:val="000000"/>
        <w:sz w:val="16"/>
        <w:szCs w:val="16"/>
      </w:rPr>
      <w:t>Application Pack - DPS Needs</w:t>
    </w:r>
    <w:r>
      <w:rPr>
        <w:rFonts w:ascii="Arial" w:eastAsia="Arial" w:hAnsi="Arial" w:cs="Arial"/>
        <w:color w:val="000000"/>
        <w:sz w:val="16"/>
        <w:szCs w:val="16"/>
      </w:rPr>
      <w:tab/>
    </w:r>
  </w:p>
  <w:p w14:paraId="3493BBF5" w14:textId="37882F78" w:rsidR="009B2A69" w:rsidRDefault="003A0388">
    <w:pPr>
      <w:tabs>
        <w:tab w:val="center" w:pos="4513"/>
        <w:tab w:val="right" w:pos="9026"/>
      </w:tabs>
      <w:spacing w:after="0" w:line="240" w:lineRule="auto"/>
      <w:rPr>
        <w:rFonts w:ascii="Arial" w:eastAsia="Arial" w:hAnsi="Arial" w:cs="Arial"/>
        <w:sz w:val="16"/>
        <w:szCs w:val="16"/>
      </w:rPr>
    </w:pPr>
    <w:r>
      <w:rPr>
        <w:rFonts w:ascii="Arial" w:eastAsia="Arial" w:hAnsi="Arial" w:cs="Arial"/>
        <w:color w:val="000000"/>
        <w:sz w:val="16"/>
        <w:szCs w:val="16"/>
      </w:rPr>
      <w:t>V3</w:t>
    </w:r>
    <w:r w:rsidR="009B2A69">
      <w:rPr>
        <w:rFonts w:ascii="Arial" w:eastAsia="Arial" w:hAnsi="Arial" w:cs="Arial"/>
        <w:color w:val="000000"/>
        <w:sz w:val="16"/>
        <w:szCs w:val="16"/>
      </w:rPr>
      <w:t>.0</w:t>
    </w:r>
    <w:r w:rsidR="009B2A69">
      <w:rPr>
        <w:rFonts w:ascii="Arial" w:eastAsia="Arial" w:hAnsi="Arial" w:cs="Arial"/>
        <w:color w:val="000000"/>
        <w:sz w:val="16"/>
        <w:szCs w:val="16"/>
      </w:rPr>
      <w:tab/>
    </w:r>
    <w:r w:rsidR="009B2A69">
      <w:rPr>
        <w:rFonts w:ascii="Arial" w:eastAsia="Arial" w:hAnsi="Arial" w:cs="Arial"/>
        <w:sz w:val="16"/>
        <w:szCs w:val="16"/>
      </w:rPr>
      <w:tab/>
    </w:r>
  </w:p>
  <w:p w14:paraId="229E8683" w14:textId="77777777" w:rsidR="009B2A69" w:rsidRDefault="009B2A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 Crown Copyright 2018</w:t>
    </w:r>
  </w:p>
  <w:p w14:paraId="11A05DF0" w14:textId="1E78C3EE" w:rsidR="00BE55E3" w:rsidRDefault="00BE55E3" w:rsidP="00BE55E3">
    <w:pPr>
      <w:pBdr>
        <w:top w:val="nil"/>
        <w:left w:val="nil"/>
        <w:bottom w:val="nil"/>
        <w:right w:val="nil"/>
        <w:between w:val="nil"/>
      </w:pBdr>
      <w:tabs>
        <w:tab w:val="center" w:pos="4513"/>
        <w:tab w:val="right" w:pos="9026"/>
      </w:tabs>
      <w:spacing w:after="0" w:line="240" w:lineRule="auto"/>
      <w:jc w:val="right"/>
      <w:rPr>
        <w:color w:val="000000"/>
        <w:sz w:val="16"/>
        <w:szCs w:val="16"/>
      </w:rPr>
    </w:pPr>
    <w:r w:rsidRPr="00BE55E3">
      <w:rPr>
        <w:color w:val="000000"/>
        <w:sz w:val="16"/>
        <w:szCs w:val="16"/>
      </w:rPr>
      <w:fldChar w:fldCharType="begin"/>
    </w:r>
    <w:r w:rsidRPr="00BE55E3">
      <w:rPr>
        <w:color w:val="000000"/>
        <w:sz w:val="16"/>
        <w:szCs w:val="16"/>
      </w:rPr>
      <w:instrText xml:space="preserve"> PAGE   \* MERGEFORMAT </w:instrText>
    </w:r>
    <w:r w:rsidRPr="00BE55E3">
      <w:rPr>
        <w:color w:val="000000"/>
        <w:sz w:val="16"/>
        <w:szCs w:val="16"/>
      </w:rPr>
      <w:fldChar w:fldCharType="separate"/>
    </w:r>
    <w:r w:rsidR="003A0388">
      <w:rPr>
        <w:noProof/>
        <w:color w:val="000000"/>
        <w:sz w:val="16"/>
        <w:szCs w:val="16"/>
      </w:rPr>
      <w:t>17</w:t>
    </w:r>
    <w:r w:rsidRPr="00BE55E3">
      <w:rPr>
        <w:noProof/>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3A279" w14:textId="77777777" w:rsidR="0013388A" w:rsidRDefault="0013388A">
      <w:pPr>
        <w:spacing w:after="0" w:line="240" w:lineRule="auto"/>
      </w:pPr>
      <w:r>
        <w:separator/>
      </w:r>
    </w:p>
  </w:footnote>
  <w:footnote w:type="continuationSeparator" w:id="0">
    <w:p w14:paraId="2DFE5F39" w14:textId="77777777" w:rsidR="0013388A" w:rsidRDefault="001338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E55F4"/>
    <w:multiLevelType w:val="multilevel"/>
    <w:tmpl w:val="62D0343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61F7FA3"/>
    <w:multiLevelType w:val="multilevel"/>
    <w:tmpl w:val="E138B3CA"/>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2" w15:restartNumberingAfterBreak="0">
    <w:nsid w:val="0C4E4A64"/>
    <w:multiLevelType w:val="multilevel"/>
    <w:tmpl w:val="340E7DDC"/>
    <w:lvl w:ilvl="0">
      <w:start w:val="1"/>
      <w:numFmt w:val="decimal"/>
      <w:lvlText w:val="%1."/>
      <w:lvlJc w:val="left"/>
      <w:pPr>
        <w:ind w:left="737" w:hanging="737"/>
      </w:pPr>
      <w:rPr>
        <w:smallCaps w:val="0"/>
        <w:sz w:val="24"/>
        <w:szCs w:val="24"/>
      </w:rPr>
    </w:lvl>
    <w:lvl w:ilvl="1">
      <w:start w:val="1"/>
      <w:numFmt w:val="decimal"/>
      <w:lvlText w:val="%1.%2"/>
      <w:lvlJc w:val="left"/>
      <w:pPr>
        <w:ind w:left="879" w:hanging="737"/>
      </w:pPr>
      <w:rPr>
        <w:rFonts w:ascii="Arial" w:hAnsi="Arial" w:cs="Arial" w:hint="default"/>
        <w:b w:val="0"/>
        <w:i w:val="0"/>
        <w:smallCaps w:val="0"/>
        <w:strike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63645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4F10FB"/>
    <w:multiLevelType w:val="multilevel"/>
    <w:tmpl w:val="2AF42D2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1A417064"/>
    <w:multiLevelType w:val="multilevel"/>
    <w:tmpl w:val="D66690A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6" w15:restartNumberingAfterBreak="0">
    <w:nsid w:val="1B1A6D26"/>
    <w:multiLevelType w:val="multilevel"/>
    <w:tmpl w:val="5446850A"/>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7" w15:restartNumberingAfterBreak="0">
    <w:nsid w:val="1E2772FF"/>
    <w:multiLevelType w:val="multilevel"/>
    <w:tmpl w:val="FCF6007C"/>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8" w15:restartNumberingAfterBreak="0">
    <w:nsid w:val="32011887"/>
    <w:multiLevelType w:val="multilevel"/>
    <w:tmpl w:val="74266160"/>
    <w:lvl w:ilvl="0">
      <w:start w:val="1"/>
      <w:numFmt w:val="decimal"/>
      <w:lvlText w:val="%1."/>
      <w:lvlJc w:val="left"/>
      <w:pPr>
        <w:ind w:left="720" w:hanging="360"/>
      </w:pPr>
      <w:rPr>
        <w:rFonts w:ascii="Arial" w:eastAsia="Arial" w:hAnsi="Arial" w:cs="Arial"/>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E631D4"/>
    <w:multiLevelType w:val="multilevel"/>
    <w:tmpl w:val="BF9C39B2"/>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0" w15:restartNumberingAfterBreak="0">
    <w:nsid w:val="5A460548"/>
    <w:multiLevelType w:val="multilevel"/>
    <w:tmpl w:val="7328560C"/>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5FA1642E"/>
    <w:multiLevelType w:val="multilevel"/>
    <w:tmpl w:val="ECB21124"/>
    <w:lvl w:ilvl="0">
      <w:start w:val="1"/>
      <w:numFmt w:val="decimal"/>
      <w:lvlText w:val="%1."/>
      <w:lvlJc w:val="left"/>
      <w:pPr>
        <w:ind w:left="1457" w:hanging="360"/>
      </w:p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12" w15:restartNumberingAfterBreak="0">
    <w:nsid w:val="64363ECA"/>
    <w:multiLevelType w:val="multilevel"/>
    <w:tmpl w:val="11A8D8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6E3E22DA"/>
    <w:multiLevelType w:val="multilevel"/>
    <w:tmpl w:val="7D8CF08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70A538D5"/>
    <w:multiLevelType w:val="multilevel"/>
    <w:tmpl w:val="04523C8A"/>
    <w:lvl w:ilvl="0">
      <w:start w:val="1"/>
      <w:numFmt w:val="bullet"/>
      <w:lvlText w:val="➢"/>
      <w:lvlJc w:val="left"/>
      <w:pPr>
        <w:ind w:left="2914" w:hanging="360"/>
      </w:pPr>
      <w:rPr>
        <w:rFonts w:ascii="Noto Sans Symbols" w:eastAsia="Noto Sans Symbols" w:hAnsi="Noto Sans Symbols" w:cs="Noto Sans Symbols"/>
      </w:rPr>
    </w:lvl>
    <w:lvl w:ilvl="1">
      <w:start w:val="1"/>
      <w:numFmt w:val="bullet"/>
      <w:lvlText w:val="o"/>
      <w:lvlJc w:val="left"/>
      <w:pPr>
        <w:ind w:left="3634" w:hanging="360"/>
      </w:pPr>
      <w:rPr>
        <w:rFonts w:ascii="Courier New" w:eastAsia="Courier New" w:hAnsi="Courier New" w:cs="Courier New"/>
      </w:rPr>
    </w:lvl>
    <w:lvl w:ilvl="2">
      <w:start w:val="1"/>
      <w:numFmt w:val="bullet"/>
      <w:lvlText w:val="▪"/>
      <w:lvlJc w:val="left"/>
      <w:pPr>
        <w:ind w:left="4354" w:hanging="360"/>
      </w:pPr>
      <w:rPr>
        <w:rFonts w:ascii="Noto Sans Symbols" w:eastAsia="Noto Sans Symbols" w:hAnsi="Noto Sans Symbols" w:cs="Noto Sans Symbols"/>
      </w:rPr>
    </w:lvl>
    <w:lvl w:ilvl="3">
      <w:start w:val="1"/>
      <w:numFmt w:val="bullet"/>
      <w:lvlText w:val="●"/>
      <w:lvlJc w:val="left"/>
      <w:pPr>
        <w:ind w:left="5074" w:hanging="360"/>
      </w:pPr>
      <w:rPr>
        <w:rFonts w:ascii="Noto Sans Symbols" w:eastAsia="Noto Sans Symbols" w:hAnsi="Noto Sans Symbols" w:cs="Noto Sans Symbols"/>
      </w:rPr>
    </w:lvl>
    <w:lvl w:ilvl="4">
      <w:start w:val="1"/>
      <w:numFmt w:val="bullet"/>
      <w:lvlText w:val="o"/>
      <w:lvlJc w:val="left"/>
      <w:pPr>
        <w:ind w:left="5794" w:hanging="360"/>
      </w:pPr>
      <w:rPr>
        <w:rFonts w:ascii="Courier New" w:eastAsia="Courier New" w:hAnsi="Courier New" w:cs="Courier New"/>
      </w:rPr>
    </w:lvl>
    <w:lvl w:ilvl="5">
      <w:start w:val="1"/>
      <w:numFmt w:val="bullet"/>
      <w:lvlText w:val="▪"/>
      <w:lvlJc w:val="left"/>
      <w:pPr>
        <w:ind w:left="6514" w:hanging="360"/>
      </w:pPr>
      <w:rPr>
        <w:rFonts w:ascii="Noto Sans Symbols" w:eastAsia="Noto Sans Symbols" w:hAnsi="Noto Sans Symbols" w:cs="Noto Sans Symbols"/>
      </w:rPr>
    </w:lvl>
    <w:lvl w:ilvl="6">
      <w:start w:val="1"/>
      <w:numFmt w:val="bullet"/>
      <w:lvlText w:val="●"/>
      <w:lvlJc w:val="left"/>
      <w:pPr>
        <w:ind w:left="7234" w:hanging="360"/>
      </w:pPr>
      <w:rPr>
        <w:rFonts w:ascii="Noto Sans Symbols" w:eastAsia="Noto Sans Symbols" w:hAnsi="Noto Sans Symbols" w:cs="Noto Sans Symbols"/>
      </w:rPr>
    </w:lvl>
    <w:lvl w:ilvl="7">
      <w:start w:val="1"/>
      <w:numFmt w:val="bullet"/>
      <w:lvlText w:val="o"/>
      <w:lvlJc w:val="left"/>
      <w:pPr>
        <w:ind w:left="7954" w:hanging="360"/>
      </w:pPr>
      <w:rPr>
        <w:rFonts w:ascii="Courier New" w:eastAsia="Courier New" w:hAnsi="Courier New" w:cs="Courier New"/>
      </w:rPr>
    </w:lvl>
    <w:lvl w:ilvl="8">
      <w:start w:val="1"/>
      <w:numFmt w:val="bullet"/>
      <w:lvlText w:val="▪"/>
      <w:lvlJc w:val="left"/>
      <w:pPr>
        <w:ind w:left="8674" w:hanging="360"/>
      </w:pPr>
      <w:rPr>
        <w:rFonts w:ascii="Noto Sans Symbols" w:eastAsia="Noto Sans Symbols" w:hAnsi="Noto Sans Symbols" w:cs="Noto Sans Symbols"/>
      </w:rPr>
    </w:lvl>
  </w:abstractNum>
  <w:abstractNum w:abstractNumId="15" w15:restartNumberingAfterBreak="0">
    <w:nsid w:val="71272EE9"/>
    <w:multiLevelType w:val="multilevel"/>
    <w:tmpl w:val="DA687F7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75A87F37"/>
    <w:multiLevelType w:val="multilevel"/>
    <w:tmpl w:val="6E96DE84"/>
    <w:lvl w:ilvl="0">
      <w:start w:val="2"/>
      <w:numFmt w:val="decimal"/>
      <w:lvlText w:val="%1)"/>
      <w:lvlJc w:val="left"/>
      <w:pPr>
        <w:ind w:left="360" w:hanging="360"/>
      </w:pPr>
      <w:rPr>
        <w:color w:val="5B9BD5"/>
      </w:rPr>
    </w:lvl>
    <w:lvl w:ilvl="1">
      <w:start w:val="3"/>
      <w:numFmt w:val="decimal"/>
      <w:lvlText w:val="%2."/>
      <w:lvlJc w:val="left"/>
      <w:pPr>
        <w:ind w:left="720" w:hanging="360"/>
      </w:pPr>
      <w:rPr>
        <w:b w:val="0"/>
        <w:strike w:val="0"/>
        <w:color w:val="000000"/>
        <w:u w:val="none"/>
        <w:shd w:val="clear" w:color="auto" w:fill="auto"/>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7" w15:restartNumberingAfterBreak="0">
    <w:nsid w:val="7B0844F1"/>
    <w:multiLevelType w:val="multilevel"/>
    <w:tmpl w:val="405A37EC"/>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7"/>
  </w:num>
  <w:num w:numId="2">
    <w:abstractNumId w:val="10"/>
  </w:num>
  <w:num w:numId="3">
    <w:abstractNumId w:val="9"/>
  </w:num>
  <w:num w:numId="4">
    <w:abstractNumId w:val="15"/>
  </w:num>
  <w:num w:numId="5">
    <w:abstractNumId w:val="13"/>
  </w:num>
  <w:num w:numId="6">
    <w:abstractNumId w:val="12"/>
  </w:num>
  <w:num w:numId="7">
    <w:abstractNumId w:val="6"/>
  </w:num>
  <w:num w:numId="8">
    <w:abstractNumId w:val="5"/>
  </w:num>
  <w:num w:numId="9">
    <w:abstractNumId w:val="16"/>
  </w:num>
  <w:num w:numId="10">
    <w:abstractNumId w:val="4"/>
  </w:num>
  <w:num w:numId="11">
    <w:abstractNumId w:val="8"/>
  </w:num>
  <w:num w:numId="12">
    <w:abstractNumId w:val="7"/>
  </w:num>
  <w:num w:numId="13">
    <w:abstractNumId w:val="0"/>
  </w:num>
  <w:num w:numId="14">
    <w:abstractNumId w:val="1"/>
  </w:num>
  <w:num w:numId="15">
    <w:abstractNumId w:val="11"/>
  </w:num>
  <w:num w:numId="16">
    <w:abstractNumId w:val="1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E47"/>
    <w:rsid w:val="00047A49"/>
    <w:rsid w:val="00054795"/>
    <w:rsid w:val="000B622E"/>
    <w:rsid w:val="0013388A"/>
    <w:rsid w:val="00177AF5"/>
    <w:rsid w:val="001D6FD3"/>
    <w:rsid w:val="002218DE"/>
    <w:rsid w:val="002974A8"/>
    <w:rsid w:val="00311B6F"/>
    <w:rsid w:val="00314C26"/>
    <w:rsid w:val="00337F7E"/>
    <w:rsid w:val="003A0388"/>
    <w:rsid w:val="003C1109"/>
    <w:rsid w:val="00432AFD"/>
    <w:rsid w:val="0063685D"/>
    <w:rsid w:val="006F53EC"/>
    <w:rsid w:val="00711482"/>
    <w:rsid w:val="0075305E"/>
    <w:rsid w:val="007C6EBA"/>
    <w:rsid w:val="007D05C1"/>
    <w:rsid w:val="00816B17"/>
    <w:rsid w:val="008443D2"/>
    <w:rsid w:val="00860E63"/>
    <w:rsid w:val="008B2D76"/>
    <w:rsid w:val="008F63C9"/>
    <w:rsid w:val="00977751"/>
    <w:rsid w:val="009A3A3C"/>
    <w:rsid w:val="009B2A69"/>
    <w:rsid w:val="009C45B5"/>
    <w:rsid w:val="00A96B14"/>
    <w:rsid w:val="00AE6873"/>
    <w:rsid w:val="00B13489"/>
    <w:rsid w:val="00B40AC5"/>
    <w:rsid w:val="00B70767"/>
    <w:rsid w:val="00B8134F"/>
    <w:rsid w:val="00B96FDC"/>
    <w:rsid w:val="00BB5FE8"/>
    <w:rsid w:val="00BE55E3"/>
    <w:rsid w:val="00BF6D9A"/>
    <w:rsid w:val="00C77E47"/>
    <w:rsid w:val="00C82C9C"/>
    <w:rsid w:val="00C97F2A"/>
    <w:rsid w:val="00D56044"/>
    <w:rsid w:val="00DD7501"/>
    <w:rsid w:val="00E5223F"/>
    <w:rsid w:val="00E942FD"/>
    <w:rsid w:val="00EB5BA3"/>
    <w:rsid w:val="00FC5F67"/>
    <w:rsid w:val="00FD4B69"/>
    <w:rsid w:val="00FD54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D4952"/>
  <w15:docId w15:val="{60763996-FB2A-4A7F-87FD-5302A2EF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rsid w:val="00BF6D9A"/>
    <w:pPr>
      <w:keepNext/>
      <w:keepLines/>
      <w:spacing w:before="240" w:after="0"/>
      <w:outlineLvl w:val="0"/>
    </w:pPr>
    <w:rPr>
      <w:rFonts w:ascii="Arial" w:hAnsi="Arial"/>
      <w:b/>
      <w:sz w:val="32"/>
      <w:szCs w:val="32"/>
      <w:u w:val="single"/>
    </w:rPr>
  </w:style>
  <w:style w:type="paragraph" w:styleId="Heading2">
    <w:name w:val="heading 2"/>
    <w:basedOn w:val="Normal"/>
    <w:next w:val="Normal"/>
    <w:rsid w:val="00BF6D9A"/>
    <w:pPr>
      <w:keepNext/>
      <w:keepLines/>
      <w:spacing w:before="40" w:after="0"/>
      <w:outlineLvl w:val="1"/>
    </w:pPr>
    <w:rPr>
      <w:rFonts w:ascii="Arial" w:hAnsi="Arial"/>
      <w:b/>
      <w:sz w:val="28"/>
      <w:szCs w:val="26"/>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BF6D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6D9A"/>
  </w:style>
  <w:style w:type="paragraph" w:styleId="Footer">
    <w:name w:val="footer"/>
    <w:basedOn w:val="Normal"/>
    <w:link w:val="FooterChar"/>
    <w:uiPriority w:val="99"/>
    <w:unhideWhenUsed/>
    <w:rsid w:val="00BF6D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6D9A"/>
  </w:style>
  <w:style w:type="paragraph" w:styleId="ListParagraph">
    <w:name w:val="List Paragraph"/>
    <w:basedOn w:val="Normal"/>
    <w:uiPriority w:val="34"/>
    <w:qFormat/>
    <w:rsid w:val="00FD4B69"/>
    <w:pPr>
      <w:ind w:left="720"/>
      <w:contextualSpacing/>
    </w:pPr>
  </w:style>
  <w:style w:type="paragraph" w:styleId="BalloonText">
    <w:name w:val="Balloon Text"/>
    <w:basedOn w:val="Normal"/>
    <w:link w:val="BalloonTextChar"/>
    <w:uiPriority w:val="99"/>
    <w:semiHidden/>
    <w:unhideWhenUsed/>
    <w:rsid w:val="00860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E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A3A3C"/>
    <w:rPr>
      <w:b/>
      <w:bCs/>
    </w:rPr>
  </w:style>
  <w:style w:type="character" w:customStyle="1" w:styleId="CommentSubjectChar">
    <w:name w:val="Comment Subject Char"/>
    <w:basedOn w:val="CommentTextChar"/>
    <w:link w:val="CommentSubject"/>
    <w:uiPriority w:val="99"/>
    <w:semiHidden/>
    <w:rsid w:val="009A3A3C"/>
    <w:rPr>
      <w:b/>
      <w:bCs/>
      <w:sz w:val="20"/>
      <w:szCs w:val="20"/>
    </w:rPr>
  </w:style>
  <w:style w:type="paragraph" w:styleId="TOC1">
    <w:name w:val="toc 1"/>
    <w:basedOn w:val="Normal"/>
    <w:next w:val="Normal"/>
    <w:autoRedefine/>
    <w:uiPriority w:val="39"/>
    <w:unhideWhenUsed/>
    <w:rsid w:val="008F63C9"/>
    <w:pPr>
      <w:spacing w:after="100"/>
    </w:pPr>
  </w:style>
  <w:style w:type="paragraph" w:styleId="TOC2">
    <w:name w:val="toc 2"/>
    <w:basedOn w:val="Normal"/>
    <w:next w:val="Normal"/>
    <w:autoRedefine/>
    <w:uiPriority w:val="39"/>
    <w:unhideWhenUsed/>
    <w:rsid w:val="008F63C9"/>
    <w:pPr>
      <w:spacing w:after="100"/>
      <w:ind w:left="220"/>
    </w:pPr>
  </w:style>
  <w:style w:type="character" w:styleId="Hyperlink">
    <w:name w:val="Hyperlink"/>
    <w:basedOn w:val="DefaultParagraphFont"/>
    <w:uiPriority w:val="99"/>
    <w:unhideWhenUsed/>
    <w:rsid w:val="008F63C9"/>
    <w:rPr>
      <w:color w:val="0000FF" w:themeColor="hyperlink"/>
      <w:u w:val="single"/>
    </w:rPr>
  </w:style>
  <w:style w:type="character" w:styleId="FollowedHyperlink">
    <w:name w:val="FollowedHyperlink"/>
    <w:basedOn w:val="DefaultParagraphFont"/>
    <w:uiPriority w:val="99"/>
    <w:semiHidden/>
    <w:unhideWhenUsed/>
    <w:rsid w:val="007D0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www.legislation.gov.uk/uksi/2015/102/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4395</Words>
  <Characters>25055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Kowe</dc:creator>
  <cp:keywords/>
  <cp:lastModifiedBy>Barry Walton</cp:lastModifiedBy>
  <cp:revision>4</cp:revision>
  <cp:lastPrinted>2018-07-23T09:20:00Z</cp:lastPrinted>
  <dcterms:created xsi:type="dcterms:W3CDTF">2018-12-11T12:55:00Z</dcterms:created>
  <dcterms:modified xsi:type="dcterms:W3CDTF">2018-12-11T14:45:00Z</dcterms:modified>
</cp:coreProperties>
</file>